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7B" w:rsidRPr="002B257E" w:rsidRDefault="00754FE3" w:rsidP="006C41C6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Д</w:t>
      </w:r>
      <w:r w:rsidR="0013227B" w:rsidRPr="002B257E">
        <w:rPr>
          <w:rFonts w:ascii="Times New Roman" w:hAnsi="Times New Roman" w:cs="Times New Roman"/>
        </w:rPr>
        <w:t>оговор</w:t>
      </w:r>
    </w:p>
    <w:p w:rsidR="0013227B" w:rsidRPr="002B257E" w:rsidRDefault="0013227B" w:rsidP="00E13CF2">
      <w:pPr>
        <w:spacing w:line="360" w:lineRule="auto"/>
        <w:jc w:val="center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о проведении технического осмотра</w:t>
      </w:r>
      <w:r w:rsidR="00070FED" w:rsidRPr="002B257E">
        <w:rPr>
          <w:rFonts w:ascii="Times New Roman" w:hAnsi="Times New Roman" w:cs="Times New Roman"/>
        </w:rPr>
        <w:t xml:space="preserve"> №</w:t>
      </w:r>
    </w:p>
    <w:p w:rsidR="0013227B" w:rsidRPr="00E13CF2" w:rsidRDefault="0013227B" w:rsidP="00E13CF2">
      <w:pPr>
        <w:spacing w:line="360" w:lineRule="auto"/>
        <w:jc w:val="center"/>
        <w:rPr>
          <w:rFonts w:ascii="Times New Roman" w:hAnsi="Times New Roman" w:cs="Times New Roman"/>
        </w:rPr>
      </w:pPr>
    </w:p>
    <w:p w:rsidR="0013227B" w:rsidRPr="00E13CF2" w:rsidRDefault="002267C7" w:rsidP="00E13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4C4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Северодвинск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3F5DBC" w:rsidRPr="00E13CF2">
        <w:rPr>
          <w:rFonts w:ascii="Times New Roman" w:hAnsi="Times New Roman" w:cs="Times New Roman"/>
        </w:rPr>
        <w:tab/>
      </w:r>
      <w:r w:rsidR="003F5DBC" w:rsidRPr="00E13CF2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>«</w:t>
      </w:r>
      <w:r w:rsidR="003F5DBC" w:rsidRPr="00E13CF2">
        <w:rPr>
          <w:rFonts w:ascii="Times New Roman" w:hAnsi="Times New Roman" w:cs="Times New Roman"/>
        </w:rPr>
        <w:t>____</w:t>
      </w:r>
      <w:r w:rsidR="00754FE3" w:rsidRPr="00E13CF2">
        <w:rPr>
          <w:rFonts w:ascii="Times New Roman" w:hAnsi="Times New Roman" w:cs="Times New Roman"/>
        </w:rPr>
        <w:t>_</w:t>
      </w:r>
      <w:r w:rsidR="0013227B" w:rsidRPr="00E13CF2">
        <w:rPr>
          <w:rFonts w:ascii="Times New Roman" w:hAnsi="Times New Roman" w:cs="Times New Roman"/>
        </w:rPr>
        <w:t>»</w:t>
      </w:r>
      <w:r w:rsidR="003F5DBC" w:rsidRPr="00E13CF2">
        <w:rPr>
          <w:rFonts w:ascii="Times New Roman" w:hAnsi="Times New Roman" w:cs="Times New Roman"/>
        </w:rPr>
        <w:t xml:space="preserve"> ______</w:t>
      </w:r>
      <w:r w:rsidR="00754FE3" w:rsidRPr="00E13CF2">
        <w:rPr>
          <w:rFonts w:ascii="Times New Roman" w:hAnsi="Times New Roman" w:cs="Times New Roman"/>
        </w:rPr>
        <w:t>_</w:t>
      </w:r>
      <w:r w:rsidR="000E6F96">
        <w:rPr>
          <w:rFonts w:ascii="Times New Roman" w:hAnsi="Times New Roman" w:cs="Times New Roman"/>
        </w:rPr>
        <w:t>___</w:t>
      </w:r>
      <w:r w:rsidR="003F5DBC" w:rsidRPr="00E13CF2">
        <w:rPr>
          <w:rFonts w:ascii="Times New Roman" w:hAnsi="Times New Roman" w:cs="Times New Roman"/>
        </w:rPr>
        <w:t xml:space="preserve"> </w:t>
      </w:r>
      <w:r w:rsidR="000E6F96">
        <w:rPr>
          <w:rFonts w:ascii="Times New Roman" w:hAnsi="Times New Roman" w:cs="Times New Roman"/>
        </w:rPr>
        <w:t>202</w:t>
      </w:r>
      <w:r w:rsidR="00477E83" w:rsidRPr="00E13CF2">
        <w:rPr>
          <w:rFonts w:ascii="Times New Roman" w:hAnsi="Times New Roman" w:cs="Times New Roman"/>
        </w:rPr>
        <w:t>__</w:t>
      </w:r>
      <w:r w:rsidR="0013227B" w:rsidRPr="00E13CF2">
        <w:rPr>
          <w:rFonts w:ascii="Times New Roman" w:hAnsi="Times New Roman" w:cs="Times New Roman"/>
        </w:rPr>
        <w:t xml:space="preserve"> г.</w:t>
      </w:r>
    </w:p>
    <w:p w:rsidR="005C5C46" w:rsidRPr="00E13CF2" w:rsidRDefault="005C5C46" w:rsidP="00E13CF2">
      <w:pPr>
        <w:spacing w:line="360" w:lineRule="auto"/>
        <w:rPr>
          <w:rFonts w:ascii="Times New Roman" w:hAnsi="Times New Roman" w:cs="Times New Roman"/>
        </w:rPr>
      </w:pPr>
    </w:p>
    <w:p w:rsidR="005C5C46" w:rsidRPr="00E13CF2" w:rsidRDefault="005C5C46" w:rsidP="002B25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13CF2">
        <w:rPr>
          <w:rFonts w:ascii="Times New Roman" w:hAnsi="Times New Roman" w:cs="Times New Roman"/>
        </w:rPr>
        <w:t xml:space="preserve">Владелец транспортных средств </w:t>
      </w:r>
      <w:r w:rsidR="00621D51" w:rsidRPr="00E13CF2">
        <w:rPr>
          <w:rFonts w:ascii="Times New Roman" w:hAnsi="Times New Roman" w:cs="Times New Roman"/>
        </w:rPr>
        <w:t xml:space="preserve">______________________________________________, </w:t>
      </w:r>
      <w:r w:rsidRPr="00E13CF2">
        <w:rPr>
          <w:rFonts w:ascii="Times New Roman" w:hAnsi="Times New Roman" w:cs="Times New Roman"/>
        </w:rPr>
        <w:t xml:space="preserve">именуемый в дальнейшем Заказчик, в лице </w:t>
      </w:r>
      <w:r w:rsidR="00621D51" w:rsidRPr="00E13CF2">
        <w:rPr>
          <w:rFonts w:ascii="Times New Roman" w:hAnsi="Times New Roman" w:cs="Times New Roman"/>
        </w:rPr>
        <w:t>_______________________________________ _______________________________________,</w:t>
      </w:r>
      <w:r w:rsidRPr="00E13CF2">
        <w:rPr>
          <w:rFonts w:ascii="Times New Roman" w:hAnsi="Times New Roman" w:cs="Times New Roman"/>
        </w:rPr>
        <w:t xml:space="preserve"> действующего на основании </w:t>
      </w:r>
      <w:r w:rsidR="00621D51" w:rsidRPr="00E13CF2">
        <w:rPr>
          <w:rFonts w:ascii="Times New Roman" w:hAnsi="Times New Roman" w:cs="Times New Roman"/>
        </w:rPr>
        <w:t>_______________</w:t>
      </w:r>
      <w:r w:rsidRPr="00E13CF2">
        <w:rPr>
          <w:rFonts w:ascii="Times New Roman" w:hAnsi="Times New Roman" w:cs="Times New Roman"/>
        </w:rPr>
        <w:t>, с одной стороны, и</w:t>
      </w:r>
      <w:r w:rsidR="00FF135B" w:rsidRPr="00E13CF2">
        <w:rPr>
          <w:rFonts w:ascii="Times New Roman" w:hAnsi="Times New Roman" w:cs="Times New Roman"/>
        </w:rPr>
        <w:t xml:space="preserve"> оператор технического осмотра </w:t>
      </w:r>
      <w:r w:rsidRPr="00E13CF2">
        <w:rPr>
          <w:rFonts w:ascii="Times New Roman" w:hAnsi="Times New Roman" w:cs="Times New Roman"/>
        </w:rPr>
        <w:t xml:space="preserve">АО «ПО «Севмаш» (регистрационный номер в реестре операторов технического осмотра </w:t>
      </w:r>
      <w:r w:rsidR="00CA43E9" w:rsidRPr="00E13CF2">
        <w:rPr>
          <w:rFonts w:ascii="Times New Roman" w:hAnsi="Times New Roman" w:cs="Times New Roman"/>
        </w:rPr>
        <w:t>№ 02366</w:t>
      </w:r>
      <w:r w:rsidR="00477E83" w:rsidRPr="00E13CF2">
        <w:rPr>
          <w:rFonts w:ascii="Times New Roman" w:hAnsi="Times New Roman" w:cs="Times New Roman"/>
        </w:rPr>
        <w:t>)</w:t>
      </w:r>
      <w:r w:rsidRPr="00E13CF2">
        <w:rPr>
          <w:rFonts w:ascii="Times New Roman" w:hAnsi="Times New Roman" w:cs="Times New Roman"/>
        </w:rPr>
        <w:t>, именуемый в дальнейшем Исполнител</w:t>
      </w:r>
      <w:r w:rsidR="00621D51" w:rsidRPr="00E13CF2">
        <w:rPr>
          <w:rFonts w:ascii="Times New Roman" w:hAnsi="Times New Roman" w:cs="Times New Roman"/>
        </w:rPr>
        <w:t>ь</w:t>
      </w:r>
      <w:r w:rsidRPr="00E13CF2">
        <w:rPr>
          <w:rFonts w:ascii="Times New Roman" w:hAnsi="Times New Roman" w:cs="Times New Roman"/>
        </w:rPr>
        <w:t>, в лице, заместителя генерального д</w:t>
      </w:r>
      <w:r w:rsidR="00340426">
        <w:rPr>
          <w:rFonts w:ascii="Times New Roman" w:hAnsi="Times New Roman" w:cs="Times New Roman"/>
        </w:rPr>
        <w:t>иректора по  логистике и материально-техническому обеспечению</w:t>
      </w:r>
      <w:r w:rsidR="00621D51" w:rsidRPr="00E13CF2">
        <w:rPr>
          <w:rFonts w:ascii="Times New Roman" w:hAnsi="Times New Roman" w:cs="Times New Roman"/>
        </w:rPr>
        <w:t xml:space="preserve"> </w:t>
      </w:r>
      <w:proofErr w:type="spellStart"/>
      <w:r w:rsidR="00621D51" w:rsidRPr="00E13CF2">
        <w:rPr>
          <w:rFonts w:ascii="Times New Roman" w:hAnsi="Times New Roman" w:cs="Times New Roman"/>
        </w:rPr>
        <w:t>Крученкова</w:t>
      </w:r>
      <w:proofErr w:type="spellEnd"/>
      <w:r w:rsidR="00621D51" w:rsidRPr="00E13CF2">
        <w:rPr>
          <w:rFonts w:ascii="Times New Roman" w:hAnsi="Times New Roman" w:cs="Times New Roman"/>
        </w:rPr>
        <w:t xml:space="preserve"> Дмитрия Александровича</w:t>
      </w:r>
      <w:r w:rsidRPr="00E13CF2">
        <w:rPr>
          <w:rFonts w:ascii="Times New Roman" w:hAnsi="Times New Roman" w:cs="Times New Roman"/>
        </w:rPr>
        <w:t xml:space="preserve">, действующего на основании доверенности </w:t>
      </w:r>
      <w:r w:rsidR="00340426">
        <w:rPr>
          <w:rFonts w:ascii="Times New Roman" w:hAnsi="Times New Roman" w:cs="Times New Roman"/>
        </w:rPr>
        <w:br/>
      </w:r>
      <w:r w:rsidRPr="00E13CF2">
        <w:rPr>
          <w:rFonts w:ascii="Times New Roman" w:hAnsi="Times New Roman" w:cs="Times New Roman"/>
        </w:rPr>
        <w:t xml:space="preserve">№ </w:t>
      </w:r>
      <w:r w:rsidR="00340426">
        <w:rPr>
          <w:rFonts w:ascii="Times New Roman" w:hAnsi="Times New Roman" w:cs="Times New Roman"/>
        </w:rPr>
        <w:t>______ от ____________</w:t>
      </w:r>
      <w:r w:rsidRPr="00E13CF2">
        <w:rPr>
          <w:rFonts w:ascii="Times New Roman" w:hAnsi="Times New Roman" w:cs="Times New Roman"/>
        </w:rPr>
        <w:t>, с другой стороны, совместно именуемые Стороны, заключили настоящий</w:t>
      </w:r>
      <w:proofErr w:type="gramEnd"/>
      <w:r w:rsidRPr="00E13CF2">
        <w:rPr>
          <w:rFonts w:ascii="Times New Roman" w:hAnsi="Times New Roman" w:cs="Times New Roman"/>
        </w:rPr>
        <w:t xml:space="preserve"> </w:t>
      </w:r>
      <w:r w:rsidR="002B257E">
        <w:rPr>
          <w:rFonts w:ascii="Times New Roman" w:hAnsi="Times New Roman" w:cs="Times New Roman"/>
        </w:rPr>
        <w:t>д</w:t>
      </w:r>
      <w:r w:rsidRPr="00E13CF2">
        <w:rPr>
          <w:rFonts w:ascii="Times New Roman" w:hAnsi="Times New Roman" w:cs="Times New Roman"/>
        </w:rPr>
        <w:t>оговор о нижеследующем:</w:t>
      </w:r>
    </w:p>
    <w:p w:rsidR="00A00213" w:rsidRPr="00E13CF2" w:rsidRDefault="00A00213" w:rsidP="00E13CF2">
      <w:pPr>
        <w:spacing w:line="360" w:lineRule="auto"/>
        <w:jc w:val="both"/>
        <w:rPr>
          <w:rFonts w:ascii="Times New Roman" w:hAnsi="Times New Roman" w:cs="Times New Roman"/>
        </w:rPr>
      </w:pPr>
    </w:p>
    <w:p w:rsidR="00A00213" w:rsidRPr="002B257E" w:rsidRDefault="0013227B" w:rsidP="002B257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Предмет договора</w:t>
      </w:r>
    </w:p>
    <w:p w:rsidR="006B1C84" w:rsidRPr="006B1C84" w:rsidRDefault="006B1C84" w:rsidP="006B1C84">
      <w:pPr>
        <w:spacing w:line="360" w:lineRule="auto"/>
        <w:ind w:left="720"/>
        <w:rPr>
          <w:rFonts w:ascii="Times New Roman" w:hAnsi="Times New Roman" w:cs="Times New Roman"/>
          <w:b/>
        </w:rPr>
      </w:pPr>
    </w:p>
    <w:p w:rsidR="0013227B" w:rsidRPr="00E13CF2" w:rsidRDefault="0013227B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1.1.</w:t>
      </w:r>
      <w:r w:rsidR="002B257E">
        <w:rPr>
          <w:rFonts w:ascii="Times New Roman" w:hAnsi="Times New Roman" w:cs="Times New Roman"/>
        </w:rPr>
        <w:tab/>
      </w:r>
      <w:r w:rsidRPr="00E13CF2">
        <w:rPr>
          <w:rFonts w:ascii="Times New Roman" w:hAnsi="Times New Roman" w:cs="Times New Roman"/>
        </w:rPr>
        <w:t>По настоящему Договору Исполнитель обязуется по заданию Заказчика осуществить проверку технического состояния транспортн</w:t>
      </w:r>
      <w:r w:rsidR="005D4018" w:rsidRPr="00E13CF2">
        <w:rPr>
          <w:rFonts w:ascii="Times New Roman" w:hAnsi="Times New Roman" w:cs="Times New Roman"/>
        </w:rPr>
        <w:t>ых</w:t>
      </w:r>
      <w:r w:rsidRPr="00E13CF2">
        <w:rPr>
          <w:rFonts w:ascii="Times New Roman" w:hAnsi="Times New Roman" w:cs="Times New Roman"/>
        </w:rPr>
        <w:t xml:space="preserve"> средств Заказчика</w:t>
      </w:r>
      <w:r w:rsidR="001B2783" w:rsidRPr="00E13CF2">
        <w:rPr>
          <w:rFonts w:ascii="Times New Roman" w:hAnsi="Times New Roman" w:cs="Times New Roman"/>
        </w:rPr>
        <w:t xml:space="preserve">, </w:t>
      </w:r>
      <w:r w:rsidR="00E3503D" w:rsidRPr="00E13CF2">
        <w:rPr>
          <w:rFonts w:ascii="Times New Roman" w:hAnsi="Times New Roman" w:cs="Times New Roman"/>
        </w:rPr>
        <w:t xml:space="preserve">указанных в </w:t>
      </w:r>
      <w:r w:rsidR="002B257E">
        <w:rPr>
          <w:rFonts w:ascii="Times New Roman" w:hAnsi="Times New Roman" w:cs="Times New Roman"/>
        </w:rPr>
        <w:t>п</w:t>
      </w:r>
      <w:r w:rsidR="00E3503D" w:rsidRPr="00E13CF2">
        <w:rPr>
          <w:rFonts w:ascii="Times New Roman" w:hAnsi="Times New Roman" w:cs="Times New Roman"/>
        </w:rPr>
        <w:t>ри</w:t>
      </w:r>
      <w:r w:rsidR="001B2783" w:rsidRPr="00E13CF2">
        <w:rPr>
          <w:rFonts w:ascii="Times New Roman" w:hAnsi="Times New Roman" w:cs="Times New Roman"/>
        </w:rPr>
        <w:t xml:space="preserve">ложении № 1 к данному Договору, </w:t>
      </w:r>
      <w:r w:rsidRPr="00E13CF2">
        <w:rPr>
          <w:rFonts w:ascii="Times New Roman" w:hAnsi="Times New Roman" w:cs="Times New Roman"/>
        </w:rPr>
        <w:t xml:space="preserve">(в том числе его частей, предметов его дополнительного оборудования) </w:t>
      </w:r>
      <w:r w:rsidR="002B257E">
        <w:rPr>
          <w:rFonts w:ascii="Times New Roman" w:hAnsi="Times New Roman" w:cs="Times New Roman"/>
        </w:rPr>
        <w:t>на предмет его соответствия обя</w:t>
      </w:r>
      <w:r w:rsidRPr="00E13CF2">
        <w:rPr>
          <w:rFonts w:ascii="Times New Roman" w:hAnsi="Times New Roman" w:cs="Times New Roman"/>
        </w:rPr>
        <w:t xml:space="preserve">зательным требованиям безопасности транспортных средств (далее </w:t>
      </w:r>
      <w:r w:rsidR="002B257E">
        <w:rPr>
          <w:rFonts w:ascii="Times New Roman" w:hAnsi="Times New Roman" w:cs="Times New Roman"/>
        </w:rPr>
        <w:t>-</w:t>
      </w:r>
      <w:r w:rsidRPr="00E13CF2">
        <w:rPr>
          <w:rFonts w:ascii="Times New Roman" w:hAnsi="Times New Roman" w:cs="Times New Roman"/>
        </w:rPr>
        <w:t xml:space="preserve"> Технический осмотр), а Заказчик обязуется оплатить данные услуги.</w:t>
      </w:r>
    </w:p>
    <w:p w:rsidR="0013227B" w:rsidRPr="00E13CF2" w:rsidRDefault="00AF7D51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1.2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>Технический</w:t>
      </w:r>
      <w:r w:rsidR="003F5DBC" w:rsidRPr="00E13CF2">
        <w:rPr>
          <w:rFonts w:ascii="Times New Roman" w:hAnsi="Times New Roman" w:cs="Times New Roman"/>
        </w:rPr>
        <w:t xml:space="preserve"> осмотр</w:t>
      </w:r>
      <w:r w:rsidR="008D4DAF" w:rsidRPr="00E13CF2">
        <w:rPr>
          <w:rFonts w:ascii="Times New Roman" w:hAnsi="Times New Roman" w:cs="Times New Roman"/>
        </w:rPr>
        <w:t xml:space="preserve"> </w:t>
      </w:r>
      <w:r w:rsidR="003F5DBC" w:rsidRPr="00E13CF2">
        <w:rPr>
          <w:rFonts w:ascii="Times New Roman" w:hAnsi="Times New Roman" w:cs="Times New Roman"/>
        </w:rPr>
        <w:t xml:space="preserve">проводится по адресу: </w:t>
      </w:r>
      <w:r w:rsidR="004C796E" w:rsidRPr="00E13CF2">
        <w:rPr>
          <w:rFonts w:ascii="Times New Roman" w:hAnsi="Times New Roman" w:cs="Times New Roman"/>
        </w:rPr>
        <w:t xml:space="preserve">164500, Архангельская область, </w:t>
      </w:r>
      <w:proofErr w:type="gramStart"/>
      <w:r w:rsidR="004C796E" w:rsidRPr="00E13CF2">
        <w:rPr>
          <w:rFonts w:ascii="Times New Roman" w:hAnsi="Times New Roman" w:cs="Times New Roman"/>
        </w:rPr>
        <w:t>г</w:t>
      </w:r>
      <w:proofErr w:type="gramEnd"/>
      <w:r w:rsidR="004C796E" w:rsidRPr="00E13CF2">
        <w:rPr>
          <w:rFonts w:ascii="Times New Roman" w:hAnsi="Times New Roman" w:cs="Times New Roman"/>
        </w:rPr>
        <w:t>.</w:t>
      </w:r>
      <w:r w:rsidR="002E4F02" w:rsidRPr="00E13CF2">
        <w:rPr>
          <w:rFonts w:ascii="Times New Roman" w:hAnsi="Times New Roman" w:cs="Times New Roman"/>
        </w:rPr>
        <w:t> </w:t>
      </w:r>
      <w:r w:rsidR="004C796E" w:rsidRPr="00E13CF2">
        <w:rPr>
          <w:rFonts w:ascii="Times New Roman" w:hAnsi="Times New Roman" w:cs="Times New Roman"/>
        </w:rPr>
        <w:t>Северодвинск, ул.</w:t>
      </w:r>
      <w:r w:rsidR="005D4018" w:rsidRPr="00E13CF2">
        <w:rPr>
          <w:rFonts w:ascii="Times New Roman" w:hAnsi="Times New Roman" w:cs="Times New Roman"/>
        </w:rPr>
        <w:t xml:space="preserve"> </w:t>
      </w:r>
      <w:r w:rsidR="004C796E" w:rsidRPr="00E13CF2">
        <w:rPr>
          <w:rFonts w:ascii="Times New Roman" w:hAnsi="Times New Roman" w:cs="Times New Roman"/>
        </w:rPr>
        <w:t>Транспортная, д.</w:t>
      </w:r>
      <w:r w:rsidR="00A50B75" w:rsidRPr="00E13CF2">
        <w:rPr>
          <w:rFonts w:ascii="Times New Roman" w:hAnsi="Times New Roman" w:cs="Times New Roman"/>
        </w:rPr>
        <w:t xml:space="preserve"> </w:t>
      </w:r>
      <w:r w:rsidR="004C796E" w:rsidRPr="00E13CF2">
        <w:rPr>
          <w:rFonts w:ascii="Times New Roman" w:hAnsi="Times New Roman" w:cs="Times New Roman"/>
        </w:rPr>
        <w:t>10</w:t>
      </w:r>
      <w:r w:rsidR="00A50B75" w:rsidRPr="00E13CF2">
        <w:rPr>
          <w:rFonts w:ascii="Times New Roman" w:hAnsi="Times New Roman" w:cs="Times New Roman"/>
        </w:rPr>
        <w:t>.</w:t>
      </w:r>
    </w:p>
    <w:p w:rsidR="0013227B" w:rsidRPr="00E13CF2" w:rsidRDefault="00AF7D51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1.3</w:t>
      </w:r>
      <w:r w:rsidR="00A34DFF" w:rsidRPr="00E13CF2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A34DFF" w:rsidRPr="00E13CF2">
        <w:rPr>
          <w:rFonts w:ascii="Times New Roman" w:hAnsi="Times New Roman" w:cs="Times New Roman"/>
        </w:rPr>
        <w:t xml:space="preserve">Срок </w:t>
      </w:r>
      <w:r w:rsidR="0013227B" w:rsidRPr="00E13CF2">
        <w:rPr>
          <w:rFonts w:ascii="Times New Roman" w:hAnsi="Times New Roman" w:cs="Times New Roman"/>
        </w:rPr>
        <w:t>пр</w:t>
      </w:r>
      <w:r w:rsidR="00C03C1F">
        <w:rPr>
          <w:rFonts w:ascii="Times New Roman" w:hAnsi="Times New Roman" w:cs="Times New Roman"/>
        </w:rPr>
        <w:t xml:space="preserve">оведения </w:t>
      </w:r>
      <w:r w:rsidR="002B257E">
        <w:rPr>
          <w:rFonts w:ascii="Times New Roman" w:hAnsi="Times New Roman" w:cs="Times New Roman"/>
        </w:rPr>
        <w:t>т</w:t>
      </w:r>
      <w:r w:rsidR="00C03C1F">
        <w:rPr>
          <w:rFonts w:ascii="Times New Roman" w:hAnsi="Times New Roman" w:cs="Times New Roman"/>
        </w:rPr>
        <w:t xml:space="preserve">ехнического осмотра: </w:t>
      </w:r>
      <w:r w:rsidR="00F03BE1" w:rsidRPr="00E13CF2">
        <w:rPr>
          <w:rFonts w:ascii="Times New Roman" w:hAnsi="Times New Roman" w:cs="Times New Roman"/>
        </w:rPr>
        <w:t xml:space="preserve">в течение </w:t>
      </w:r>
      <w:r w:rsidR="0069455B" w:rsidRPr="00E13CF2">
        <w:rPr>
          <w:rFonts w:ascii="Times New Roman" w:hAnsi="Times New Roman" w:cs="Times New Roman"/>
        </w:rPr>
        <w:t>20</w:t>
      </w:r>
      <w:r w:rsidR="00340426">
        <w:rPr>
          <w:rFonts w:ascii="Times New Roman" w:hAnsi="Times New Roman" w:cs="Times New Roman"/>
        </w:rPr>
        <w:t>2</w:t>
      </w:r>
      <w:r w:rsidR="0069455B" w:rsidRPr="00E13CF2">
        <w:rPr>
          <w:rFonts w:ascii="Times New Roman" w:hAnsi="Times New Roman" w:cs="Times New Roman"/>
          <w:u w:val="single"/>
        </w:rPr>
        <w:t xml:space="preserve">    </w:t>
      </w:r>
      <w:r w:rsidR="0069455B" w:rsidRPr="00E13CF2">
        <w:rPr>
          <w:rFonts w:ascii="Times New Roman" w:hAnsi="Times New Roman" w:cs="Times New Roman"/>
        </w:rPr>
        <w:t>года.</w:t>
      </w:r>
    </w:p>
    <w:p w:rsidR="005D4018" w:rsidRPr="00E13CF2" w:rsidRDefault="005D4018" w:rsidP="00E13CF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4018" w:rsidRPr="002B257E" w:rsidRDefault="0013227B" w:rsidP="002B257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Права и обязанности сторон</w:t>
      </w:r>
    </w:p>
    <w:p w:rsidR="00A00213" w:rsidRPr="002B257E" w:rsidRDefault="00A00213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B257E" w:rsidRPr="002B257E" w:rsidRDefault="002B257E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</w:r>
      <w:r w:rsidR="0013227B" w:rsidRPr="002B257E">
        <w:rPr>
          <w:rFonts w:ascii="Times New Roman" w:hAnsi="Times New Roman" w:cs="Times New Roman"/>
        </w:rPr>
        <w:t>Заказчик обязан:</w:t>
      </w:r>
    </w:p>
    <w:p w:rsidR="0013227B" w:rsidRPr="00E13CF2" w:rsidRDefault="002B257E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ab/>
      </w:r>
      <w:proofErr w:type="gramStart"/>
      <w:r w:rsidR="0013227B" w:rsidRPr="00E13CF2">
        <w:rPr>
          <w:rFonts w:ascii="Times New Roman" w:hAnsi="Times New Roman" w:cs="Times New Roman"/>
        </w:rPr>
        <w:t xml:space="preserve">Представить Исполнителю </w:t>
      </w:r>
      <w:r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ранспортное средство</w:t>
      </w:r>
      <w:proofErr w:type="gramEnd"/>
      <w:r w:rsidR="0013227B" w:rsidRPr="00E13CF2">
        <w:rPr>
          <w:rFonts w:ascii="Times New Roman" w:hAnsi="Times New Roman" w:cs="Times New Roman"/>
        </w:rPr>
        <w:t>, докум</w:t>
      </w:r>
      <w:r w:rsidR="001D1654" w:rsidRPr="00E13CF2">
        <w:rPr>
          <w:rFonts w:ascii="Times New Roman" w:hAnsi="Times New Roman" w:cs="Times New Roman"/>
        </w:rPr>
        <w:t xml:space="preserve">ент, удостоверяющий личность, </w:t>
      </w:r>
      <w:r w:rsidR="0013227B" w:rsidRPr="00E13CF2">
        <w:rPr>
          <w:rFonts w:ascii="Times New Roman" w:hAnsi="Times New Roman" w:cs="Times New Roman"/>
        </w:rPr>
        <w:t xml:space="preserve">доверенность (для представителя владельца транспортного средства), а также свидетельство о регистрации </w:t>
      </w:r>
      <w:r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ранспортного средства или паспорт </w:t>
      </w:r>
      <w:r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ранспортного </w:t>
      </w:r>
      <w:r w:rsidR="00CA43E9" w:rsidRPr="00E13CF2">
        <w:rPr>
          <w:rFonts w:ascii="Times New Roman" w:hAnsi="Times New Roman" w:cs="Times New Roman"/>
        </w:rPr>
        <w:t xml:space="preserve">средства указанного в </w:t>
      </w:r>
      <w:r>
        <w:rPr>
          <w:rFonts w:ascii="Times New Roman" w:hAnsi="Times New Roman" w:cs="Times New Roman"/>
        </w:rPr>
        <w:t>п</w:t>
      </w:r>
      <w:r w:rsidR="00CA43E9" w:rsidRPr="00E13CF2">
        <w:rPr>
          <w:rFonts w:ascii="Times New Roman" w:hAnsi="Times New Roman" w:cs="Times New Roman"/>
        </w:rPr>
        <w:t>риложении № 1</w:t>
      </w:r>
      <w:r w:rsidR="0013227B" w:rsidRPr="00E13CF2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д</w:t>
      </w:r>
      <w:r w:rsidR="0013227B" w:rsidRPr="00E13CF2">
        <w:rPr>
          <w:rFonts w:ascii="Times New Roman" w:hAnsi="Times New Roman" w:cs="Times New Roman"/>
        </w:rPr>
        <w:t>оговора.</w:t>
      </w:r>
    </w:p>
    <w:p w:rsidR="00A31D12" w:rsidRPr="00E13CF2" w:rsidRDefault="002B257E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>Принять оказанные Исполнителем услуги</w:t>
      </w:r>
      <w:r w:rsidR="005E47D2" w:rsidRPr="00E13CF2">
        <w:rPr>
          <w:rFonts w:ascii="Times New Roman" w:hAnsi="Times New Roman" w:cs="Times New Roman"/>
        </w:rPr>
        <w:t>, подписав</w:t>
      </w:r>
      <w:r w:rsidR="0013227B" w:rsidRPr="00E13CF2">
        <w:rPr>
          <w:rFonts w:ascii="Times New Roman" w:hAnsi="Times New Roman" w:cs="Times New Roman"/>
        </w:rPr>
        <w:t xml:space="preserve"> </w:t>
      </w:r>
      <w:r w:rsidR="005E47D2" w:rsidRPr="00E13CF2">
        <w:rPr>
          <w:rFonts w:ascii="Times New Roman" w:hAnsi="Times New Roman" w:cs="Times New Roman"/>
        </w:rPr>
        <w:t xml:space="preserve">акт оказанных услуг. </w:t>
      </w:r>
      <w:r w:rsidR="0013227B" w:rsidRPr="00E13CF2">
        <w:rPr>
          <w:rFonts w:ascii="Times New Roman" w:hAnsi="Times New Roman" w:cs="Times New Roman"/>
        </w:rPr>
        <w:t>При наличии претензий к оказанным услугам Заказчик указывает об этом в акте оказанных услуг</w:t>
      </w:r>
      <w:r w:rsidR="00A31D12" w:rsidRPr="00E13CF2">
        <w:rPr>
          <w:rFonts w:ascii="Times New Roman" w:hAnsi="Times New Roman" w:cs="Times New Roman"/>
        </w:rPr>
        <w:t>.</w:t>
      </w:r>
    </w:p>
    <w:p w:rsidR="0013227B" w:rsidRPr="00E13CF2" w:rsidRDefault="002B257E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</w:t>
      </w:r>
      <w:r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Оплатить </w:t>
      </w:r>
      <w:r w:rsidR="00902E24" w:rsidRPr="00E13CF2">
        <w:rPr>
          <w:rFonts w:ascii="Times New Roman" w:hAnsi="Times New Roman" w:cs="Times New Roman"/>
        </w:rPr>
        <w:t xml:space="preserve">оказанные </w:t>
      </w:r>
      <w:r w:rsidR="0013227B" w:rsidRPr="00E13CF2">
        <w:rPr>
          <w:rFonts w:ascii="Times New Roman" w:hAnsi="Times New Roman" w:cs="Times New Roman"/>
        </w:rPr>
        <w:t>услуг</w:t>
      </w:r>
      <w:r w:rsidR="00902E24" w:rsidRPr="00E13CF2">
        <w:rPr>
          <w:rFonts w:ascii="Times New Roman" w:hAnsi="Times New Roman" w:cs="Times New Roman"/>
        </w:rPr>
        <w:t>и</w:t>
      </w:r>
      <w:r w:rsidR="0013227B" w:rsidRPr="00E13CF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ехническому осмотру в сроки и в порядке, предусмотренные разделом 3 настоящего </w:t>
      </w:r>
      <w:r>
        <w:rPr>
          <w:rFonts w:ascii="Times New Roman" w:hAnsi="Times New Roman" w:cs="Times New Roman"/>
        </w:rPr>
        <w:t>д</w:t>
      </w:r>
      <w:r w:rsidR="0013227B" w:rsidRPr="00E13CF2">
        <w:rPr>
          <w:rFonts w:ascii="Times New Roman" w:hAnsi="Times New Roman" w:cs="Times New Roman"/>
        </w:rPr>
        <w:t>оговора.</w:t>
      </w:r>
    </w:p>
    <w:p w:rsidR="00FB3CF3" w:rsidRPr="00E13CF2" w:rsidRDefault="00FB3CF3" w:rsidP="00E13CF2">
      <w:pPr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13227B" w:rsidRPr="002B257E" w:rsidRDefault="00FB3CF3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2.2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2B257E">
        <w:rPr>
          <w:rFonts w:ascii="Times New Roman" w:hAnsi="Times New Roman" w:cs="Times New Roman"/>
        </w:rPr>
        <w:t>Исполнитель обязан:</w:t>
      </w:r>
    </w:p>
    <w:p w:rsidR="0013227B" w:rsidRPr="00E13CF2" w:rsidRDefault="003D6F69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2.2</w:t>
      </w:r>
      <w:r w:rsidR="005D4018" w:rsidRPr="00E13CF2">
        <w:rPr>
          <w:rFonts w:ascii="Times New Roman" w:hAnsi="Times New Roman" w:cs="Times New Roman"/>
        </w:rPr>
        <w:t>.</w:t>
      </w:r>
      <w:r w:rsidR="0013227B" w:rsidRPr="00E13CF2">
        <w:rPr>
          <w:rFonts w:ascii="Times New Roman" w:hAnsi="Times New Roman" w:cs="Times New Roman"/>
        </w:rPr>
        <w:t>1</w:t>
      </w:r>
      <w:r w:rsidR="005D4018" w:rsidRPr="00E13CF2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Принять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ранспортное средство и проверить представленные Заказчиком свидетельство о регистрации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ранспортного средства или паспорт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ранспортного средства.</w:t>
      </w:r>
    </w:p>
    <w:p w:rsidR="0013227B" w:rsidRPr="00E13CF2" w:rsidRDefault="003D6F69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2.2</w:t>
      </w:r>
      <w:r w:rsidR="002B257E">
        <w:rPr>
          <w:rFonts w:ascii="Times New Roman" w:hAnsi="Times New Roman" w:cs="Times New Roman"/>
        </w:rPr>
        <w:t>.2.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Провести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ехнический осмотр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ранспортного средства в срок, ук</w:t>
      </w:r>
      <w:r w:rsidR="00FF135B" w:rsidRPr="00E13CF2">
        <w:rPr>
          <w:rFonts w:ascii="Times New Roman" w:hAnsi="Times New Roman" w:cs="Times New Roman"/>
        </w:rPr>
        <w:t>а</w:t>
      </w:r>
      <w:r w:rsidR="00AF7D51" w:rsidRPr="00E13CF2">
        <w:rPr>
          <w:rFonts w:ascii="Times New Roman" w:hAnsi="Times New Roman" w:cs="Times New Roman"/>
        </w:rPr>
        <w:t xml:space="preserve">занный </w:t>
      </w:r>
      <w:r w:rsidR="00FB3CF3" w:rsidRPr="00E13CF2">
        <w:rPr>
          <w:rFonts w:ascii="Times New Roman" w:hAnsi="Times New Roman" w:cs="Times New Roman"/>
        </w:rPr>
        <w:t>настоящим договором.</w:t>
      </w:r>
    </w:p>
    <w:p w:rsidR="0013227B" w:rsidRPr="00E13CF2" w:rsidRDefault="003D6F69" w:rsidP="002B257E">
      <w:pPr>
        <w:pStyle w:val="ConsPlusNormal"/>
        <w:spacing w:line="360" w:lineRule="auto"/>
        <w:ind w:firstLine="709"/>
        <w:jc w:val="both"/>
      </w:pPr>
      <w:r w:rsidRPr="00E13CF2">
        <w:t>2.2</w:t>
      </w:r>
      <w:r w:rsidR="0013227B" w:rsidRPr="00E13CF2">
        <w:t>.3.</w:t>
      </w:r>
      <w:r w:rsidR="0013227B" w:rsidRPr="00E13CF2">
        <w:tab/>
        <w:t xml:space="preserve">Обеспечить соблюдение правил проверки </w:t>
      </w:r>
      <w:r w:rsidR="002B257E">
        <w:t>т</w:t>
      </w:r>
      <w:r w:rsidR="0013227B" w:rsidRPr="00E13CF2">
        <w:t>ранспор</w:t>
      </w:r>
      <w:r w:rsidR="00DC30C3" w:rsidRPr="00E13CF2">
        <w:t xml:space="preserve">тного средства в соответствии с </w:t>
      </w:r>
      <w:r w:rsidR="002B257E">
        <w:t>п</w:t>
      </w:r>
      <w:r w:rsidR="0013227B" w:rsidRPr="00E13CF2">
        <w:t xml:space="preserve">равилами проведения технического осмотра (далее - </w:t>
      </w:r>
      <w:r w:rsidR="002B257E">
        <w:t>п</w:t>
      </w:r>
      <w:r w:rsidR="0013227B" w:rsidRPr="00E13CF2">
        <w:t>равила), утвержденными Правительством Российс</w:t>
      </w:r>
      <w:r w:rsidR="00A31E4B" w:rsidRPr="00E13CF2">
        <w:t>кой Федерации.</w:t>
      </w:r>
    </w:p>
    <w:p w:rsidR="0013227B" w:rsidRPr="00E13CF2" w:rsidRDefault="00DB3F4A" w:rsidP="00E13CF2">
      <w:pPr>
        <w:spacing w:line="36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13CF2">
        <w:rPr>
          <w:rFonts w:ascii="Times New Roman" w:hAnsi="Times New Roman" w:cs="Times New Roman"/>
        </w:rPr>
        <w:t>2.</w:t>
      </w:r>
      <w:r w:rsidR="003D6F69" w:rsidRPr="00E13CF2">
        <w:rPr>
          <w:rFonts w:ascii="Times New Roman" w:hAnsi="Times New Roman" w:cs="Times New Roman"/>
        </w:rPr>
        <w:t>2</w:t>
      </w:r>
      <w:r w:rsidRPr="00E13CF2">
        <w:rPr>
          <w:rFonts w:ascii="Times New Roman" w:hAnsi="Times New Roman" w:cs="Times New Roman"/>
        </w:rPr>
        <w:t>.4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Обеспечить сохранность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ранспортного средства, представленного для проведения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ехнического осмотра.</w:t>
      </w:r>
    </w:p>
    <w:p w:rsidR="0013227B" w:rsidRPr="00E13CF2" w:rsidRDefault="009C3222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2.2</w:t>
      </w:r>
      <w:r w:rsidR="00DB3F4A" w:rsidRPr="00E13CF2">
        <w:rPr>
          <w:rFonts w:ascii="Times New Roman" w:hAnsi="Times New Roman" w:cs="Times New Roman"/>
        </w:rPr>
        <w:t>.5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По окончании проведения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ехнического осмотра </w:t>
      </w:r>
      <w:proofErr w:type="gramStart"/>
      <w:r w:rsidR="0013227B" w:rsidRPr="00E13CF2">
        <w:rPr>
          <w:rFonts w:ascii="Times New Roman" w:hAnsi="Times New Roman" w:cs="Times New Roman"/>
        </w:rPr>
        <w:t xml:space="preserve">представить Заказчику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ранспортное средство</w:t>
      </w:r>
      <w:proofErr w:type="gramEnd"/>
      <w:r w:rsidR="0013227B" w:rsidRPr="00E13CF2">
        <w:rPr>
          <w:rFonts w:ascii="Times New Roman" w:hAnsi="Times New Roman" w:cs="Times New Roman"/>
        </w:rPr>
        <w:t xml:space="preserve"> и следующие документы:</w:t>
      </w:r>
    </w:p>
    <w:p w:rsidR="0013227B" w:rsidRPr="00E13CF2" w:rsidRDefault="002B257E" w:rsidP="002B25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>акт оказанных услуг;</w:t>
      </w:r>
    </w:p>
    <w:p w:rsidR="0013227B" w:rsidRPr="00E13CF2" w:rsidRDefault="002B257E" w:rsidP="002B25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диагностическую карту, содержащую сведения о выявленных технических неисправностях </w:t>
      </w:r>
      <w:r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ранспортного средства и о соответствии/несоответствии </w:t>
      </w:r>
      <w:r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ранспортного средства обязательным требованиям безопасности транспортных средств.</w:t>
      </w:r>
    </w:p>
    <w:p w:rsidR="00C73CDB" w:rsidRPr="00E13CF2" w:rsidRDefault="002321C6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2.2</w:t>
      </w:r>
      <w:r w:rsidR="002D6CF7" w:rsidRPr="00E13CF2">
        <w:rPr>
          <w:rFonts w:ascii="Times New Roman" w:hAnsi="Times New Roman" w:cs="Times New Roman"/>
        </w:rPr>
        <w:t>.6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В случае выявления Исполнителем в ходе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ехнического осмотра несоответствия технического состояния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ранспортного средства обязательным требованиям безопасности транспортных средств и обращения Заказчика либо его представителя за повторным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ехническим осмотром </w:t>
      </w:r>
      <w:r w:rsidR="00D6569C" w:rsidRPr="00E13CF2">
        <w:rPr>
          <w:rFonts w:ascii="Times New Roman" w:hAnsi="Times New Roman" w:cs="Times New Roman"/>
        </w:rPr>
        <w:t xml:space="preserve">и заключив дополнительное </w:t>
      </w:r>
      <w:r w:rsidR="002B257E">
        <w:rPr>
          <w:rFonts w:ascii="Times New Roman" w:hAnsi="Times New Roman" w:cs="Times New Roman"/>
        </w:rPr>
        <w:t>с</w:t>
      </w:r>
      <w:r w:rsidR="00D6569C" w:rsidRPr="00E13CF2">
        <w:rPr>
          <w:rFonts w:ascii="Times New Roman" w:hAnsi="Times New Roman" w:cs="Times New Roman"/>
        </w:rPr>
        <w:t xml:space="preserve">оглашение к настоящему </w:t>
      </w:r>
      <w:r w:rsidR="002B257E">
        <w:rPr>
          <w:rFonts w:ascii="Times New Roman" w:hAnsi="Times New Roman" w:cs="Times New Roman"/>
        </w:rPr>
        <w:t>д</w:t>
      </w:r>
      <w:r w:rsidR="00D6569C" w:rsidRPr="00E13CF2">
        <w:rPr>
          <w:rFonts w:ascii="Times New Roman" w:hAnsi="Times New Roman" w:cs="Times New Roman"/>
        </w:rPr>
        <w:t xml:space="preserve">оговору </w:t>
      </w:r>
      <w:r w:rsidR="0013227B" w:rsidRPr="00E13CF2">
        <w:rPr>
          <w:rFonts w:ascii="Times New Roman" w:hAnsi="Times New Roman" w:cs="Times New Roman"/>
        </w:rPr>
        <w:t>в срок, не превышающий 20 дней</w:t>
      </w:r>
      <w:r w:rsidR="00FF135B" w:rsidRPr="00E13CF2">
        <w:rPr>
          <w:rFonts w:ascii="Times New Roman" w:hAnsi="Times New Roman" w:cs="Times New Roman"/>
        </w:rPr>
        <w:t xml:space="preserve"> с момента проведения предыдущего технического осмотра</w:t>
      </w:r>
      <w:r w:rsidR="0013227B" w:rsidRPr="00E13CF2">
        <w:rPr>
          <w:rFonts w:ascii="Times New Roman" w:hAnsi="Times New Roman" w:cs="Times New Roman"/>
        </w:rPr>
        <w:t xml:space="preserve">, </w:t>
      </w:r>
      <w:r w:rsidR="00154E35" w:rsidRPr="00E13CF2">
        <w:rPr>
          <w:rFonts w:ascii="Times New Roman" w:hAnsi="Times New Roman" w:cs="Times New Roman"/>
        </w:rPr>
        <w:t xml:space="preserve">Исполнитель оказывает услугу путем проведения </w:t>
      </w:r>
      <w:r w:rsidR="0013227B" w:rsidRPr="00E13CF2">
        <w:rPr>
          <w:rFonts w:ascii="Times New Roman" w:hAnsi="Times New Roman" w:cs="Times New Roman"/>
        </w:rPr>
        <w:t>повторн</w:t>
      </w:r>
      <w:r w:rsidR="00154E35" w:rsidRPr="00E13CF2">
        <w:rPr>
          <w:rFonts w:ascii="Times New Roman" w:hAnsi="Times New Roman" w:cs="Times New Roman"/>
        </w:rPr>
        <w:t>ого</w:t>
      </w:r>
      <w:r w:rsidR="0013227B" w:rsidRPr="00E13CF2">
        <w:rPr>
          <w:rFonts w:ascii="Times New Roman" w:hAnsi="Times New Roman" w:cs="Times New Roman"/>
        </w:rPr>
        <w:t xml:space="preserve">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ехническ</w:t>
      </w:r>
      <w:r w:rsidR="00154E35" w:rsidRPr="00E13CF2">
        <w:rPr>
          <w:rFonts w:ascii="Times New Roman" w:hAnsi="Times New Roman" w:cs="Times New Roman"/>
        </w:rPr>
        <w:t>ого</w:t>
      </w:r>
      <w:r w:rsidR="0013227B" w:rsidRPr="00E13CF2">
        <w:rPr>
          <w:rFonts w:ascii="Times New Roman" w:hAnsi="Times New Roman" w:cs="Times New Roman"/>
        </w:rPr>
        <w:t xml:space="preserve"> осмотр</w:t>
      </w:r>
      <w:r w:rsidR="00154E35" w:rsidRPr="00E13CF2">
        <w:rPr>
          <w:rFonts w:ascii="Times New Roman" w:hAnsi="Times New Roman" w:cs="Times New Roman"/>
        </w:rPr>
        <w:t>а</w:t>
      </w:r>
      <w:r w:rsidR="0013227B" w:rsidRPr="00E13CF2">
        <w:rPr>
          <w:rFonts w:ascii="Times New Roman" w:hAnsi="Times New Roman" w:cs="Times New Roman"/>
        </w:rPr>
        <w:t xml:space="preserve"> </w:t>
      </w:r>
      <w:r w:rsidR="002B257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ранспортного средства</w:t>
      </w:r>
      <w:r w:rsidR="00F53E9B" w:rsidRPr="00E13CF2">
        <w:rPr>
          <w:rFonts w:ascii="Times New Roman" w:hAnsi="Times New Roman" w:cs="Times New Roman"/>
        </w:rPr>
        <w:t>,</w:t>
      </w:r>
      <w:r w:rsidR="00D6569C" w:rsidRPr="00E13CF2">
        <w:rPr>
          <w:rFonts w:ascii="Times New Roman" w:hAnsi="Times New Roman" w:cs="Times New Roman"/>
        </w:rPr>
        <w:t xml:space="preserve"> в отношении показателей, которые согласно диагностической карте при проведении предыдущего </w:t>
      </w:r>
      <w:r w:rsidR="002B257E">
        <w:rPr>
          <w:rFonts w:ascii="Times New Roman" w:hAnsi="Times New Roman" w:cs="Times New Roman"/>
        </w:rPr>
        <w:t>т</w:t>
      </w:r>
      <w:r w:rsidR="00D6569C" w:rsidRPr="00E13CF2">
        <w:rPr>
          <w:rFonts w:ascii="Times New Roman" w:hAnsi="Times New Roman" w:cs="Times New Roman"/>
        </w:rPr>
        <w:t xml:space="preserve">ехнического осмотра не соответствовали обязательным требованиям безопасности транспортных средств по тарифам указанным в </w:t>
      </w:r>
      <w:r w:rsidR="002B257E">
        <w:rPr>
          <w:rFonts w:ascii="Times New Roman" w:hAnsi="Times New Roman" w:cs="Times New Roman"/>
        </w:rPr>
        <w:t>п</w:t>
      </w:r>
      <w:r w:rsidR="00D6569C" w:rsidRPr="00E13CF2">
        <w:rPr>
          <w:rFonts w:ascii="Times New Roman" w:hAnsi="Times New Roman" w:cs="Times New Roman"/>
        </w:rPr>
        <w:t>риложении № 2 к настоящему договору. В случае</w:t>
      </w:r>
      <w:proofErr w:type="gramStart"/>
      <w:r w:rsidR="00D6569C" w:rsidRPr="00E13CF2">
        <w:rPr>
          <w:rFonts w:ascii="Times New Roman" w:hAnsi="Times New Roman" w:cs="Times New Roman"/>
        </w:rPr>
        <w:t>,</w:t>
      </w:r>
      <w:proofErr w:type="gramEnd"/>
      <w:r w:rsidR="00D6569C" w:rsidRPr="00E13CF2">
        <w:rPr>
          <w:rFonts w:ascii="Times New Roman" w:hAnsi="Times New Roman" w:cs="Times New Roman"/>
        </w:rPr>
        <w:t xml:space="preserve"> если Заказчик предоставит на повторный </w:t>
      </w:r>
      <w:r w:rsidR="002B257E">
        <w:rPr>
          <w:rFonts w:ascii="Times New Roman" w:hAnsi="Times New Roman" w:cs="Times New Roman"/>
        </w:rPr>
        <w:t>т</w:t>
      </w:r>
      <w:r w:rsidR="00D6569C" w:rsidRPr="00E13CF2">
        <w:rPr>
          <w:rFonts w:ascii="Times New Roman" w:hAnsi="Times New Roman" w:cs="Times New Roman"/>
        </w:rPr>
        <w:t>ехнический осмотр транспортное средство, которое проходило ремонт более 20 дней Исполнитель проводит полны</w:t>
      </w:r>
      <w:r w:rsidR="00E50418">
        <w:rPr>
          <w:rFonts w:ascii="Times New Roman" w:hAnsi="Times New Roman" w:cs="Times New Roman"/>
        </w:rPr>
        <w:t xml:space="preserve">й </w:t>
      </w:r>
      <w:r w:rsidR="002B257E">
        <w:rPr>
          <w:rFonts w:ascii="Times New Roman" w:hAnsi="Times New Roman" w:cs="Times New Roman"/>
        </w:rPr>
        <w:t>т</w:t>
      </w:r>
      <w:r w:rsidR="00E50418">
        <w:rPr>
          <w:rFonts w:ascii="Times New Roman" w:hAnsi="Times New Roman" w:cs="Times New Roman"/>
        </w:rPr>
        <w:t xml:space="preserve">ехнический осмотр по тарифам, </w:t>
      </w:r>
      <w:r w:rsidR="00D6569C" w:rsidRPr="00E13CF2">
        <w:rPr>
          <w:rFonts w:ascii="Times New Roman" w:hAnsi="Times New Roman" w:cs="Times New Roman"/>
        </w:rPr>
        <w:t xml:space="preserve">указанным в </w:t>
      </w:r>
      <w:r w:rsidR="002B257E">
        <w:rPr>
          <w:rFonts w:ascii="Times New Roman" w:hAnsi="Times New Roman" w:cs="Times New Roman"/>
        </w:rPr>
        <w:t>п</w:t>
      </w:r>
      <w:r w:rsidR="00D6569C" w:rsidRPr="00E13CF2">
        <w:rPr>
          <w:rFonts w:ascii="Times New Roman" w:hAnsi="Times New Roman" w:cs="Times New Roman"/>
        </w:rPr>
        <w:t>риложении № 1 к настоящему</w:t>
      </w:r>
      <w:r w:rsidR="008D4DAF" w:rsidRPr="00E13CF2">
        <w:rPr>
          <w:rFonts w:ascii="Times New Roman" w:hAnsi="Times New Roman" w:cs="Times New Roman"/>
        </w:rPr>
        <w:t xml:space="preserve"> </w:t>
      </w:r>
      <w:r w:rsidR="002B257E">
        <w:rPr>
          <w:rFonts w:ascii="Times New Roman" w:hAnsi="Times New Roman" w:cs="Times New Roman"/>
        </w:rPr>
        <w:t>д</w:t>
      </w:r>
      <w:r w:rsidR="00D6569C" w:rsidRPr="00E13CF2">
        <w:rPr>
          <w:rFonts w:ascii="Times New Roman" w:hAnsi="Times New Roman" w:cs="Times New Roman"/>
        </w:rPr>
        <w:t>оговору.</w:t>
      </w:r>
    </w:p>
    <w:p w:rsidR="003D1F6F" w:rsidRPr="00E13CF2" w:rsidRDefault="003D1F6F" w:rsidP="00E13CF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D4018" w:rsidRPr="002B257E" w:rsidRDefault="00D51610" w:rsidP="002B257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Цена</w:t>
      </w:r>
      <w:r w:rsidR="0013227B" w:rsidRPr="002B257E">
        <w:rPr>
          <w:rFonts w:ascii="Times New Roman" w:hAnsi="Times New Roman" w:cs="Times New Roman"/>
        </w:rPr>
        <w:t xml:space="preserve"> услуг по техническому осмотру и порядок их оплаты</w:t>
      </w:r>
    </w:p>
    <w:p w:rsidR="00A00213" w:rsidRPr="00E13CF2" w:rsidRDefault="00A00213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7635F" w:rsidRPr="00E13CF2" w:rsidRDefault="00D51610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3.1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Pr="00E13CF2">
        <w:rPr>
          <w:rFonts w:ascii="Times New Roman" w:hAnsi="Times New Roman" w:cs="Times New Roman"/>
        </w:rPr>
        <w:t>Цена</w:t>
      </w:r>
      <w:r w:rsidR="0013227B" w:rsidRPr="00E13CF2">
        <w:rPr>
          <w:rFonts w:ascii="Times New Roman" w:hAnsi="Times New Roman" w:cs="Times New Roman"/>
        </w:rPr>
        <w:t xml:space="preserve"> услуг по </w:t>
      </w:r>
      <w:r w:rsidR="000501A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ехническому осмотру </w:t>
      </w:r>
      <w:r w:rsidR="003D1F6F" w:rsidRPr="00E13CF2">
        <w:rPr>
          <w:rFonts w:ascii="Times New Roman" w:hAnsi="Times New Roman" w:cs="Times New Roman"/>
        </w:rPr>
        <w:t>определена Постановлением Агентства по тарифам и ценам Архангельской области</w:t>
      </w:r>
      <w:r w:rsidR="00E77F67" w:rsidRPr="00E13CF2">
        <w:rPr>
          <w:rFonts w:ascii="Times New Roman" w:hAnsi="Times New Roman" w:cs="Times New Roman"/>
        </w:rPr>
        <w:t>,</w:t>
      </w:r>
      <w:r w:rsidR="0057635F" w:rsidRPr="00E13CF2">
        <w:rPr>
          <w:rFonts w:ascii="Times New Roman" w:hAnsi="Times New Roman" w:cs="Times New Roman"/>
        </w:rPr>
        <w:t xml:space="preserve"> указывается в таблиц</w:t>
      </w:r>
      <w:r w:rsidR="00E77F67" w:rsidRPr="00E13CF2">
        <w:rPr>
          <w:rFonts w:ascii="Times New Roman" w:hAnsi="Times New Roman" w:cs="Times New Roman"/>
        </w:rPr>
        <w:t xml:space="preserve">е единичных расценок </w:t>
      </w:r>
      <w:r w:rsidR="000501AE">
        <w:rPr>
          <w:rFonts w:ascii="Times New Roman" w:hAnsi="Times New Roman" w:cs="Times New Roman"/>
        </w:rPr>
        <w:t>п</w:t>
      </w:r>
      <w:r w:rsidR="00E77F67" w:rsidRPr="00E13CF2">
        <w:rPr>
          <w:rFonts w:ascii="Times New Roman" w:hAnsi="Times New Roman" w:cs="Times New Roman"/>
        </w:rPr>
        <w:t>риложение </w:t>
      </w:r>
      <w:r w:rsidR="0057635F" w:rsidRPr="00E13CF2">
        <w:rPr>
          <w:rFonts w:ascii="Times New Roman" w:hAnsi="Times New Roman" w:cs="Times New Roman"/>
        </w:rPr>
        <w:t>№ 1</w:t>
      </w:r>
      <w:r w:rsidR="0013227B" w:rsidRPr="00E13CF2">
        <w:rPr>
          <w:rFonts w:ascii="Times New Roman" w:hAnsi="Times New Roman" w:cs="Times New Roman"/>
        </w:rPr>
        <w:t>.</w:t>
      </w:r>
      <w:r w:rsidR="0057635F" w:rsidRPr="00E13CF2">
        <w:rPr>
          <w:rFonts w:ascii="Times New Roman" w:hAnsi="Times New Roman" w:cs="Times New Roman"/>
        </w:rPr>
        <w:t xml:space="preserve"> Общая </w:t>
      </w:r>
      <w:r w:rsidR="0019620F">
        <w:rPr>
          <w:rFonts w:ascii="Times New Roman" w:hAnsi="Times New Roman" w:cs="Times New Roman"/>
        </w:rPr>
        <w:t>цена</w:t>
      </w:r>
      <w:r w:rsidR="0057635F" w:rsidRPr="00E13CF2">
        <w:rPr>
          <w:rFonts w:ascii="Times New Roman" w:hAnsi="Times New Roman" w:cs="Times New Roman"/>
        </w:rPr>
        <w:t xml:space="preserve"> услуг указывается в акте оказанных услуг, исходя из объема оказанных услуг. Цена договора складывается из совокупности подписанных сторонами актов оказанных услуг. Заказчик осуществляет оплату всех фактически оказанных Исполнителем услуг </w:t>
      </w:r>
      <w:r w:rsidR="0057635F" w:rsidRPr="00E13CF2">
        <w:rPr>
          <w:rFonts w:ascii="Times New Roman" w:hAnsi="Times New Roman" w:cs="Times New Roman"/>
        </w:rPr>
        <w:lastRenderedPageBreak/>
        <w:t xml:space="preserve">не позднее 15 дней, </w:t>
      </w:r>
      <w:proofErr w:type="gramStart"/>
      <w:r w:rsidR="0057635F" w:rsidRPr="00E13CF2">
        <w:rPr>
          <w:rFonts w:ascii="Times New Roman" w:hAnsi="Times New Roman" w:cs="Times New Roman"/>
        </w:rPr>
        <w:t>с даты подписания</w:t>
      </w:r>
      <w:proofErr w:type="gramEnd"/>
      <w:r w:rsidR="0057635F" w:rsidRPr="00E13CF2">
        <w:rPr>
          <w:rFonts w:ascii="Times New Roman" w:hAnsi="Times New Roman" w:cs="Times New Roman"/>
        </w:rPr>
        <w:t xml:space="preserve"> Сторонами акта оказанных услуг.</w:t>
      </w:r>
    </w:p>
    <w:p w:rsidR="0013227B" w:rsidRPr="00E13CF2" w:rsidRDefault="002B257E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FC3ABA" w:rsidRPr="00E13CF2">
        <w:rPr>
          <w:rFonts w:ascii="Times New Roman" w:hAnsi="Times New Roman" w:cs="Times New Roman"/>
        </w:rPr>
        <w:t xml:space="preserve">Цена </w:t>
      </w:r>
      <w:r w:rsidR="0013227B" w:rsidRPr="00E13CF2">
        <w:rPr>
          <w:rFonts w:ascii="Times New Roman" w:hAnsi="Times New Roman" w:cs="Times New Roman"/>
        </w:rPr>
        <w:t xml:space="preserve">услуг по повторному проведению </w:t>
      </w:r>
      <w:r w:rsidR="000501A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 xml:space="preserve">ехнического осмотра определяется объемом оказанных услуг, но не может превышать </w:t>
      </w:r>
      <w:r w:rsidR="0093417F" w:rsidRPr="00E13CF2">
        <w:rPr>
          <w:rFonts w:ascii="Times New Roman" w:hAnsi="Times New Roman" w:cs="Times New Roman"/>
        </w:rPr>
        <w:t xml:space="preserve">цены, установленной в пункте 3.1 </w:t>
      </w:r>
      <w:r w:rsidR="0013227B" w:rsidRPr="00E13CF2">
        <w:rPr>
          <w:rFonts w:ascii="Times New Roman" w:hAnsi="Times New Roman" w:cs="Times New Roman"/>
        </w:rPr>
        <w:t xml:space="preserve">настоящего </w:t>
      </w:r>
      <w:r w:rsidR="000501AE">
        <w:rPr>
          <w:rFonts w:ascii="Times New Roman" w:hAnsi="Times New Roman" w:cs="Times New Roman"/>
        </w:rPr>
        <w:t>д</w:t>
      </w:r>
      <w:r w:rsidR="0013227B" w:rsidRPr="00E13CF2">
        <w:rPr>
          <w:rFonts w:ascii="Times New Roman" w:hAnsi="Times New Roman" w:cs="Times New Roman"/>
        </w:rPr>
        <w:t xml:space="preserve">оговора. </w:t>
      </w:r>
      <w:r w:rsidR="00E37C32" w:rsidRPr="00E13CF2">
        <w:rPr>
          <w:rFonts w:ascii="Times New Roman" w:hAnsi="Times New Roman" w:cs="Times New Roman"/>
        </w:rPr>
        <w:t>Цена</w:t>
      </w:r>
      <w:r w:rsidR="0013227B" w:rsidRPr="00E13CF2">
        <w:rPr>
          <w:rFonts w:ascii="Times New Roman" w:hAnsi="Times New Roman" w:cs="Times New Roman"/>
        </w:rPr>
        <w:t xml:space="preserve"> услуг по повторному проведению </w:t>
      </w:r>
      <w:r w:rsidR="000501A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ехнического осмотра определ</w:t>
      </w:r>
      <w:r w:rsidR="00154E35" w:rsidRPr="00E13CF2">
        <w:rPr>
          <w:rFonts w:ascii="Times New Roman" w:hAnsi="Times New Roman" w:cs="Times New Roman"/>
        </w:rPr>
        <w:t xml:space="preserve">ена </w:t>
      </w:r>
      <w:r w:rsidR="000501AE">
        <w:rPr>
          <w:rFonts w:ascii="Times New Roman" w:hAnsi="Times New Roman" w:cs="Times New Roman"/>
        </w:rPr>
        <w:t>п</w:t>
      </w:r>
      <w:r w:rsidR="00154E35" w:rsidRPr="00E13CF2">
        <w:rPr>
          <w:rFonts w:ascii="Times New Roman" w:hAnsi="Times New Roman" w:cs="Times New Roman"/>
        </w:rPr>
        <w:t>риложением № 2</w:t>
      </w:r>
      <w:r w:rsidR="0013227B" w:rsidRPr="00E13CF2">
        <w:rPr>
          <w:rFonts w:ascii="Times New Roman" w:hAnsi="Times New Roman" w:cs="Times New Roman"/>
        </w:rPr>
        <w:t xml:space="preserve"> к настоящему </w:t>
      </w:r>
      <w:r w:rsidR="000501AE">
        <w:rPr>
          <w:rFonts w:ascii="Times New Roman" w:hAnsi="Times New Roman" w:cs="Times New Roman"/>
        </w:rPr>
        <w:t>д</w:t>
      </w:r>
      <w:r w:rsidR="0013227B" w:rsidRPr="00E13CF2">
        <w:rPr>
          <w:rFonts w:ascii="Times New Roman" w:hAnsi="Times New Roman" w:cs="Times New Roman"/>
        </w:rPr>
        <w:t>ог</w:t>
      </w:r>
      <w:r w:rsidR="001B499D">
        <w:rPr>
          <w:rFonts w:ascii="Times New Roman" w:hAnsi="Times New Roman" w:cs="Times New Roman"/>
        </w:rPr>
        <w:t>овору, указанному в пункте 2.2</w:t>
      </w:r>
      <w:r w:rsidR="006F2E6D" w:rsidRPr="00E13CF2">
        <w:rPr>
          <w:rFonts w:ascii="Times New Roman" w:hAnsi="Times New Roman" w:cs="Times New Roman"/>
        </w:rPr>
        <w:t>.6</w:t>
      </w:r>
      <w:r w:rsidR="0013227B" w:rsidRPr="00E13CF2">
        <w:rPr>
          <w:rFonts w:ascii="Times New Roman" w:hAnsi="Times New Roman" w:cs="Times New Roman"/>
        </w:rPr>
        <w:t xml:space="preserve"> настоящего </w:t>
      </w:r>
      <w:r w:rsidR="000501AE">
        <w:rPr>
          <w:rFonts w:ascii="Times New Roman" w:hAnsi="Times New Roman" w:cs="Times New Roman"/>
        </w:rPr>
        <w:t>д</w:t>
      </w:r>
      <w:r w:rsidR="0013227B" w:rsidRPr="00E13CF2">
        <w:rPr>
          <w:rFonts w:ascii="Times New Roman" w:hAnsi="Times New Roman" w:cs="Times New Roman"/>
        </w:rPr>
        <w:t>оговора.</w:t>
      </w:r>
    </w:p>
    <w:p w:rsidR="0013227B" w:rsidRPr="00E13CF2" w:rsidRDefault="002B257E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Оплата услуг по </w:t>
      </w:r>
      <w:r w:rsidR="000501AE">
        <w:rPr>
          <w:rFonts w:ascii="Times New Roman" w:hAnsi="Times New Roman" w:cs="Times New Roman"/>
        </w:rPr>
        <w:t>т</w:t>
      </w:r>
      <w:r w:rsidR="0013227B" w:rsidRPr="00E13CF2">
        <w:rPr>
          <w:rFonts w:ascii="Times New Roman" w:hAnsi="Times New Roman" w:cs="Times New Roman"/>
        </w:rPr>
        <w:t>ехническому осмотру производится в безналичном порядке путем перечисления денежных средств на расчетный счет Исполнителя</w:t>
      </w:r>
      <w:r w:rsidR="003D1F6F" w:rsidRPr="00E13CF2">
        <w:rPr>
          <w:rFonts w:ascii="Times New Roman" w:hAnsi="Times New Roman" w:cs="Times New Roman"/>
        </w:rPr>
        <w:t>,</w:t>
      </w:r>
      <w:r w:rsidR="0013227B" w:rsidRPr="00E13CF2">
        <w:rPr>
          <w:rFonts w:ascii="Times New Roman" w:hAnsi="Times New Roman" w:cs="Times New Roman"/>
        </w:rPr>
        <w:t xml:space="preserve"> либо наличными деньгами путем внесения денежных сре</w:t>
      </w:r>
      <w:proofErr w:type="gramStart"/>
      <w:r w:rsidR="0013227B" w:rsidRPr="00E13CF2">
        <w:rPr>
          <w:rFonts w:ascii="Times New Roman" w:hAnsi="Times New Roman" w:cs="Times New Roman"/>
        </w:rPr>
        <w:t>дств в к</w:t>
      </w:r>
      <w:proofErr w:type="gramEnd"/>
      <w:r w:rsidR="0013227B" w:rsidRPr="00E13CF2">
        <w:rPr>
          <w:rFonts w:ascii="Times New Roman" w:hAnsi="Times New Roman" w:cs="Times New Roman"/>
        </w:rPr>
        <w:t>ассу Исполнителя.</w:t>
      </w:r>
    </w:p>
    <w:p w:rsidR="00C31C4A" w:rsidRPr="00E13CF2" w:rsidRDefault="00A317B4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13CF2">
        <w:rPr>
          <w:rFonts w:ascii="Times New Roman" w:hAnsi="Times New Roman" w:cs="Times New Roman"/>
        </w:rPr>
        <w:t>3.5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555D72" w:rsidRPr="00E13CF2">
        <w:rPr>
          <w:rFonts w:ascii="Times New Roman" w:hAnsi="Times New Roman" w:cs="Times New Roman"/>
        </w:rPr>
        <w:t>Цена услуг указана</w:t>
      </w:r>
      <w:r w:rsidR="00C31C4A" w:rsidRPr="00E13CF2">
        <w:rPr>
          <w:rFonts w:ascii="Times New Roman" w:hAnsi="Times New Roman" w:cs="Times New Roman"/>
        </w:rPr>
        <w:t xml:space="preserve"> в </w:t>
      </w:r>
      <w:r w:rsidR="000501AE">
        <w:rPr>
          <w:rFonts w:ascii="Times New Roman" w:hAnsi="Times New Roman" w:cs="Times New Roman"/>
        </w:rPr>
        <w:t>п</w:t>
      </w:r>
      <w:r w:rsidR="00C31C4A" w:rsidRPr="00E13CF2">
        <w:rPr>
          <w:rFonts w:ascii="Times New Roman" w:hAnsi="Times New Roman" w:cs="Times New Roman"/>
        </w:rPr>
        <w:t>риложении № 1, в соответствии с категорией транспортного средства.</w:t>
      </w:r>
    </w:p>
    <w:p w:rsidR="0013227B" w:rsidRPr="00E13CF2" w:rsidRDefault="0013227B" w:rsidP="00E13CF2">
      <w:pPr>
        <w:spacing w:line="360" w:lineRule="auto"/>
        <w:jc w:val="both"/>
        <w:rPr>
          <w:rFonts w:ascii="Times New Roman" w:hAnsi="Times New Roman" w:cs="Times New Roman"/>
        </w:rPr>
      </w:pPr>
    </w:p>
    <w:p w:rsidR="005D4018" w:rsidRPr="002B257E" w:rsidRDefault="0013227B" w:rsidP="002B257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Срок действия и порядок изменения и расторжения договора</w:t>
      </w:r>
    </w:p>
    <w:p w:rsidR="00A00213" w:rsidRPr="00E13CF2" w:rsidRDefault="00A00213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85F88" w:rsidRPr="00E13CF2" w:rsidRDefault="00DC4FE4" w:rsidP="00E13CF2">
      <w:pPr>
        <w:pStyle w:val="11"/>
        <w:shd w:val="clear" w:color="auto" w:fill="auto"/>
        <w:spacing w:after="0" w:line="360" w:lineRule="auto"/>
        <w:ind w:right="60"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ru-RU"/>
        </w:rPr>
        <w:t>4</w:t>
      </w:r>
      <w:r w:rsidR="002B257E">
        <w:rPr>
          <w:kern w:val="2"/>
          <w:sz w:val="24"/>
          <w:szCs w:val="24"/>
          <w:lang w:val="ru-RU"/>
        </w:rPr>
        <w:t>.1.</w:t>
      </w:r>
      <w:r w:rsidR="002B257E">
        <w:rPr>
          <w:kern w:val="2"/>
          <w:sz w:val="24"/>
          <w:szCs w:val="24"/>
          <w:lang w:val="ru-RU"/>
        </w:rPr>
        <w:tab/>
      </w:r>
      <w:r w:rsidR="00585F88" w:rsidRPr="00E13CF2">
        <w:rPr>
          <w:kern w:val="2"/>
          <w:sz w:val="24"/>
          <w:szCs w:val="24"/>
        </w:rPr>
        <w:t xml:space="preserve">Настоящий </w:t>
      </w:r>
      <w:r w:rsidR="000501AE">
        <w:rPr>
          <w:kern w:val="2"/>
          <w:sz w:val="24"/>
          <w:szCs w:val="24"/>
          <w:lang w:val="ru-RU"/>
        </w:rPr>
        <w:t>д</w:t>
      </w:r>
      <w:r w:rsidR="00585F88" w:rsidRPr="00E13CF2">
        <w:rPr>
          <w:kern w:val="2"/>
          <w:sz w:val="24"/>
          <w:szCs w:val="24"/>
        </w:rPr>
        <w:t xml:space="preserve">оговор считается заключенным с даты его подписания уполномоченными представителями Сторон и при достижении согласия по всем условиям без исключения. При этом дата заключения Договора определяется по последней из дат, проставленных уполномоченными представителями Сторон на </w:t>
      </w:r>
      <w:r w:rsidR="000501AE">
        <w:rPr>
          <w:kern w:val="2"/>
          <w:sz w:val="24"/>
          <w:szCs w:val="24"/>
          <w:lang w:val="ru-RU"/>
        </w:rPr>
        <w:t>д</w:t>
      </w:r>
      <w:r w:rsidR="00585F88" w:rsidRPr="00E13CF2">
        <w:rPr>
          <w:kern w:val="2"/>
          <w:sz w:val="24"/>
          <w:szCs w:val="24"/>
        </w:rPr>
        <w:t xml:space="preserve">оговоре или на последнем из всех документов, направленных на урегулирование разногласий по проекту </w:t>
      </w:r>
      <w:r w:rsidR="000501AE">
        <w:rPr>
          <w:kern w:val="2"/>
          <w:sz w:val="24"/>
          <w:szCs w:val="24"/>
          <w:lang w:val="ru-RU"/>
        </w:rPr>
        <w:t>д</w:t>
      </w:r>
      <w:r w:rsidR="00585F88" w:rsidRPr="00E13CF2">
        <w:rPr>
          <w:kern w:val="2"/>
          <w:sz w:val="24"/>
          <w:szCs w:val="24"/>
        </w:rPr>
        <w:t xml:space="preserve">оговора. Дата заключения </w:t>
      </w:r>
      <w:r w:rsidR="000501AE">
        <w:rPr>
          <w:kern w:val="2"/>
          <w:sz w:val="24"/>
          <w:szCs w:val="24"/>
          <w:lang w:val="ru-RU"/>
        </w:rPr>
        <w:t>д</w:t>
      </w:r>
      <w:r w:rsidR="00585F88" w:rsidRPr="00E13CF2">
        <w:rPr>
          <w:kern w:val="2"/>
          <w:sz w:val="24"/>
          <w:szCs w:val="24"/>
        </w:rPr>
        <w:t xml:space="preserve">оговора, определяемая в соответствии с настоящим пунктом, проставляется в правом верхнем углу первой страницы </w:t>
      </w:r>
      <w:r w:rsidR="000501AE">
        <w:rPr>
          <w:kern w:val="2"/>
          <w:sz w:val="24"/>
          <w:szCs w:val="24"/>
          <w:lang w:val="ru-RU"/>
        </w:rPr>
        <w:t>д</w:t>
      </w:r>
      <w:r w:rsidR="00585F88" w:rsidRPr="00E13CF2">
        <w:rPr>
          <w:kern w:val="2"/>
          <w:sz w:val="24"/>
          <w:szCs w:val="24"/>
        </w:rPr>
        <w:t>оговора. Иная дата будет считаться некорректной.</w:t>
      </w:r>
    </w:p>
    <w:p w:rsidR="00585F88" w:rsidRPr="006E462B" w:rsidRDefault="00DC4FE4" w:rsidP="00E13CF2">
      <w:pPr>
        <w:pStyle w:val="11"/>
        <w:shd w:val="clear" w:color="auto" w:fill="auto"/>
        <w:spacing w:after="0" w:line="360" w:lineRule="auto"/>
        <w:ind w:right="60"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lang w:val="ru-RU"/>
        </w:rPr>
        <w:t>4</w:t>
      </w:r>
      <w:r w:rsidR="002B257E">
        <w:rPr>
          <w:kern w:val="2"/>
          <w:sz w:val="24"/>
          <w:szCs w:val="24"/>
        </w:rPr>
        <w:t>.2.</w:t>
      </w:r>
      <w:r w:rsidR="002B257E">
        <w:rPr>
          <w:kern w:val="2"/>
          <w:sz w:val="24"/>
          <w:szCs w:val="24"/>
          <w:lang w:val="ru-RU"/>
        </w:rPr>
        <w:tab/>
      </w:r>
      <w:r w:rsidR="00585F88" w:rsidRPr="00E13CF2">
        <w:rPr>
          <w:kern w:val="2"/>
          <w:sz w:val="24"/>
          <w:szCs w:val="24"/>
        </w:rPr>
        <w:t xml:space="preserve">Договор действует до ________. </w:t>
      </w:r>
      <w:r w:rsidR="006E462B">
        <w:rPr>
          <w:kern w:val="2"/>
          <w:sz w:val="24"/>
          <w:szCs w:val="24"/>
          <w:lang w:val="ru-RU"/>
        </w:rPr>
        <w:t xml:space="preserve">Договор считается продленным на следующий календарный год и последующие годы, если за 30 календарных дней до окончания срока действия договора ни одна из Сторон письменно не заявит о прекращении его </w:t>
      </w:r>
      <w:r w:rsidR="009877BB">
        <w:rPr>
          <w:kern w:val="2"/>
          <w:sz w:val="24"/>
          <w:szCs w:val="24"/>
          <w:lang w:val="ru-RU"/>
        </w:rPr>
        <w:t xml:space="preserve">действия, изменении его условий, </w:t>
      </w:r>
      <w:r w:rsidR="006E462B">
        <w:rPr>
          <w:kern w:val="2"/>
          <w:sz w:val="24"/>
          <w:szCs w:val="24"/>
          <w:lang w:val="ru-RU"/>
        </w:rPr>
        <w:t>либо заключении нового договора.</w:t>
      </w:r>
    </w:p>
    <w:p w:rsidR="0013227B" w:rsidRPr="00E13CF2" w:rsidRDefault="0013227B" w:rsidP="00E13CF2">
      <w:pPr>
        <w:spacing w:line="360" w:lineRule="auto"/>
        <w:jc w:val="both"/>
        <w:rPr>
          <w:rFonts w:ascii="Times New Roman" w:hAnsi="Times New Roman" w:cs="Times New Roman"/>
        </w:rPr>
      </w:pPr>
    </w:p>
    <w:p w:rsidR="005D4018" w:rsidRPr="002B257E" w:rsidRDefault="0013227B" w:rsidP="002B257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Дополнительные условия</w:t>
      </w:r>
    </w:p>
    <w:p w:rsidR="00E12E1A" w:rsidRPr="00E13CF2" w:rsidRDefault="00E12E1A" w:rsidP="00E13CF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227B" w:rsidRPr="00E13CF2" w:rsidRDefault="00DC4FE4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2E1A" w:rsidRPr="00E13CF2">
        <w:rPr>
          <w:rFonts w:ascii="Times New Roman" w:hAnsi="Times New Roman" w:cs="Times New Roman"/>
        </w:rPr>
        <w:t>.1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13227B" w:rsidRPr="00E13CF2">
        <w:rPr>
          <w:rFonts w:ascii="Times New Roman" w:hAnsi="Times New Roman" w:cs="Times New Roman"/>
        </w:rPr>
        <w:t xml:space="preserve">Настоящий </w:t>
      </w:r>
      <w:r w:rsidR="000501AE">
        <w:rPr>
          <w:rFonts w:ascii="Times New Roman" w:hAnsi="Times New Roman" w:cs="Times New Roman"/>
        </w:rPr>
        <w:t>д</w:t>
      </w:r>
      <w:r w:rsidR="0013227B" w:rsidRPr="00E13CF2">
        <w:rPr>
          <w:rFonts w:ascii="Times New Roman" w:hAnsi="Times New Roman" w:cs="Times New Roman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C31C4A" w:rsidRPr="00E13CF2" w:rsidRDefault="00DC4FE4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2E1A" w:rsidRPr="00E13CF2">
        <w:rPr>
          <w:rFonts w:ascii="Times New Roman" w:hAnsi="Times New Roman" w:cs="Times New Roman"/>
        </w:rPr>
        <w:t>.2</w:t>
      </w:r>
      <w:r w:rsidR="002B257E">
        <w:rPr>
          <w:rFonts w:ascii="Times New Roman" w:hAnsi="Times New Roman" w:cs="Times New Roman"/>
        </w:rPr>
        <w:t>.</w:t>
      </w:r>
      <w:r w:rsidR="002B257E">
        <w:rPr>
          <w:rFonts w:ascii="Times New Roman" w:hAnsi="Times New Roman" w:cs="Times New Roman"/>
        </w:rPr>
        <w:tab/>
      </w:r>
      <w:r w:rsidR="00C31C4A" w:rsidRPr="00E13CF2">
        <w:rPr>
          <w:rFonts w:ascii="Times New Roman" w:hAnsi="Times New Roman" w:cs="Times New Roman"/>
        </w:rPr>
        <w:t xml:space="preserve">К </w:t>
      </w:r>
      <w:r w:rsidR="000501AE">
        <w:rPr>
          <w:rFonts w:ascii="Times New Roman" w:hAnsi="Times New Roman" w:cs="Times New Roman"/>
        </w:rPr>
        <w:t>д</w:t>
      </w:r>
      <w:r w:rsidR="00C31C4A" w:rsidRPr="00E13CF2">
        <w:rPr>
          <w:rFonts w:ascii="Times New Roman" w:hAnsi="Times New Roman" w:cs="Times New Roman"/>
        </w:rPr>
        <w:t>оговору прилагаются:</w:t>
      </w:r>
    </w:p>
    <w:p w:rsidR="00A00213" w:rsidRPr="00E13CF2" w:rsidRDefault="00DC4FE4" w:rsidP="00E13CF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2E1A" w:rsidRPr="00E13CF2">
        <w:rPr>
          <w:rFonts w:ascii="Times New Roman" w:hAnsi="Times New Roman" w:cs="Times New Roman"/>
        </w:rPr>
        <w:t>.2</w:t>
      </w:r>
      <w:r w:rsidR="002B257E">
        <w:rPr>
          <w:rFonts w:ascii="Times New Roman" w:hAnsi="Times New Roman" w:cs="Times New Roman"/>
        </w:rPr>
        <w:t>.1.</w:t>
      </w:r>
      <w:r w:rsidR="002B257E">
        <w:rPr>
          <w:rFonts w:ascii="Times New Roman" w:hAnsi="Times New Roman" w:cs="Times New Roman"/>
        </w:rPr>
        <w:tab/>
      </w:r>
      <w:r w:rsidR="00A00213" w:rsidRPr="00E13CF2">
        <w:rPr>
          <w:rFonts w:ascii="Times New Roman" w:hAnsi="Times New Roman" w:cs="Times New Roman"/>
        </w:rPr>
        <w:t xml:space="preserve">Приложение № 1 (список ТС Заказчика с указанием категорий и </w:t>
      </w:r>
      <w:r w:rsidR="00AD696D" w:rsidRPr="00E13CF2">
        <w:rPr>
          <w:rFonts w:ascii="Times New Roman" w:hAnsi="Times New Roman" w:cs="Times New Roman"/>
        </w:rPr>
        <w:t>цены</w:t>
      </w:r>
      <w:r w:rsidR="00A00213" w:rsidRPr="00E13CF2">
        <w:rPr>
          <w:rFonts w:ascii="Times New Roman" w:hAnsi="Times New Roman" w:cs="Times New Roman"/>
        </w:rPr>
        <w:t xml:space="preserve"> за проведение технического осмотра);</w:t>
      </w:r>
    </w:p>
    <w:p w:rsidR="00E12E1A" w:rsidRPr="00E13CF2" w:rsidRDefault="00DC4FE4" w:rsidP="001B687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12E1A" w:rsidRPr="00E13CF2">
        <w:rPr>
          <w:rFonts w:ascii="Times New Roman" w:hAnsi="Times New Roman" w:cs="Times New Roman"/>
        </w:rPr>
        <w:t>.2</w:t>
      </w:r>
      <w:r w:rsidR="002B257E">
        <w:rPr>
          <w:rFonts w:ascii="Times New Roman" w:hAnsi="Times New Roman" w:cs="Times New Roman"/>
        </w:rPr>
        <w:t>.2.</w:t>
      </w:r>
      <w:r w:rsidR="002B257E">
        <w:rPr>
          <w:rFonts w:ascii="Times New Roman" w:hAnsi="Times New Roman" w:cs="Times New Roman"/>
        </w:rPr>
        <w:tab/>
      </w:r>
      <w:r w:rsidR="00A00213" w:rsidRPr="00E13CF2">
        <w:rPr>
          <w:rFonts w:ascii="Times New Roman" w:hAnsi="Times New Roman" w:cs="Times New Roman"/>
        </w:rPr>
        <w:t>Приложение № 2 (тарифы за оказание услуг по проверке ТС за повторный технический осмотр).</w:t>
      </w:r>
    </w:p>
    <w:p w:rsidR="00A00213" w:rsidRPr="002B257E" w:rsidRDefault="002B257E" w:rsidP="006A7C8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DC4FE4" w:rsidRPr="002B257E">
        <w:rPr>
          <w:rFonts w:ascii="Times New Roman" w:hAnsi="Times New Roman" w:cs="Times New Roman"/>
        </w:rPr>
        <w:lastRenderedPageBreak/>
        <w:t>6</w:t>
      </w:r>
      <w:r w:rsidRPr="002B257E">
        <w:rPr>
          <w:rFonts w:ascii="Times New Roman" w:hAnsi="Times New Roman" w:cs="Times New Roman"/>
        </w:rPr>
        <w:t>.</w:t>
      </w:r>
      <w:r w:rsidRPr="002B257E">
        <w:rPr>
          <w:rFonts w:ascii="Times New Roman" w:hAnsi="Times New Roman" w:cs="Times New Roman"/>
        </w:rPr>
        <w:tab/>
      </w:r>
      <w:r w:rsidR="00A00213" w:rsidRPr="002B257E">
        <w:rPr>
          <w:rFonts w:ascii="Times New Roman" w:hAnsi="Times New Roman" w:cs="Times New Roman"/>
        </w:rPr>
        <w:t>Адреса и реквизиты сторон</w:t>
      </w:r>
    </w:p>
    <w:p w:rsidR="00A00213" w:rsidRPr="00E13CF2" w:rsidRDefault="00A00213" w:rsidP="00E13CF2">
      <w:pPr>
        <w:spacing w:line="360" w:lineRule="auto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505"/>
      </w:tblGrid>
      <w:tr w:rsidR="00A00213" w:rsidRPr="00E13CF2" w:rsidTr="00844166">
        <w:trPr>
          <w:trHeight w:val="80"/>
        </w:trPr>
        <w:tc>
          <w:tcPr>
            <w:tcW w:w="4395" w:type="dxa"/>
          </w:tcPr>
          <w:p w:rsidR="00A00213" w:rsidRPr="00E13CF2" w:rsidRDefault="00A00213" w:rsidP="00E13CF2">
            <w:pPr>
              <w:pStyle w:val="a4"/>
              <w:spacing w:line="360" w:lineRule="auto"/>
              <w:ind w:firstLine="709"/>
              <w:rPr>
                <w:b/>
                <w:bCs/>
                <w:sz w:val="24"/>
                <w:szCs w:val="24"/>
              </w:rPr>
            </w:pPr>
            <w:r w:rsidRPr="00E13CF2">
              <w:rPr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5505" w:type="dxa"/>
          </w:tcPr>
          <w:p w:rsidR="00A00213" w:rsidRPr="00E13CF2" w:rsidRDefault="00A00213" w:rsidP="00E13CF2">
            <w:pPr>
              <w:pStyle w:val="a4"/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E13CF2">
              <w:rPr>
                <w:b/>
                <w:bCs/>
                <w:sz w:val="24"/>
                <w:szCs w:val="24"/>
              </w:rPr>
              <w:t xml:space="preserve">            </w:t>
            </w:r>
            <w:r w:rsidRPr="00E13CF2">
              <w:rPr>
                <w:b/>
                <w:sz w:val="24"/>
                <w:szCs w:val="24"/>
              </w:rPr>
              <w:t>Исполнитель</w:t>
            </w:r>
            <w:r w:rsidRPr="00E13CF2">
              <w:rPr>
                <w:b/>
                <w:bCs/>
                <w:sz w:val="24"/>
                <w:szCs w:val="24"/>
              </w:rPr>
              <w:t>:</w:t>
            </w:r>
          </w:p>
          <w:p w:rsidR="00A00213" w:rsidRPr="00E13CF2" w:rsidRDefault="00A00213" w:rsidP="00E13CF2">
            <w:pPr>
              <w:pStyle w:val="a4"/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00213" w:rsidRPr="00E13CF2" w:rsidTr="00844166">
        <w:tc>
          <w:tcPr>
            <w:tcW w:w="4395" w:type="dxa"/>
          </w:tcPr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FF2F5C" w:rsidRPr="00E13CF2" w:rsidRDefault="00FF2F5C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E13CF2">
              <w:rPr>
                <w:rFonts w:cs="Times New Roman"/>
                <w:b/>
                <w:sz w:val="24"/>
                <w:szCs w:val="24"/>
              </w:rPr>
              <w:t xml:space="preserve">____________________ /________/ </w:t>
            </w: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13CF2">
              <w:rPr>
                <w:rFonts w:cs="Times New Roman"/>
                <w:sz w:val="24"/>
                <w:szCs w:val="24"/>
              </w:rPr>
              <w:t>«___» ______________</w:t>
            </w:r>
            <w:r w:rsidR="00A73AAF" w:rsidRPr="00E13CF2">
              <w:rPr>
                <w:rFonts w:cs="Times New Roman"/>
                <w:sz w:val="24"/>
                <w:szCs w:val="24"/>
              </w:rPr>
              <w:t xml:space="preserve"> 20___</w:t>
            </w:r>
            <w:r w:rsidRPr="00E13CF2">
              <w:rPr>
                <w:rFonts w:cs="Times New Roman"/>
                <w:sz w:val="24"/>
                <w:szCs w:val="24"/>
              </w:rPr>
              <w:t>г.</w:t>
            </w: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13CF2">
              <w:rPr>
                <w:rFonts w:cs="Times New Roman"/>
                <w:sz w:val="24"/>
                <w:szCs w:val="24"/>
              </w:rPr>
              <w:t>МП</w:t>
            </w:r>
          </w:p>
          <w:p w:rsidR="00A00213" w:rsidRPr="00E13CF2" w:rsidRDefault="00A00213" w:rsidP="00E13CF2">
            <w:pPr>
              <w:pStyle w:val="1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:rsidR="00A00213" w:rsidRPr="002B257E" w:rsidRDefault="00A00213" w:rsidP="00DC575D">
            <w:pPr>
              <w:pStyle w:val="1"/>
              <w:rPr>
                <w:rFonts w:cs="Times New Roman"/>
                <w:sz w:val="24"/>
                <w:szCs w:val="24"/>
              </w:rPr>
            </w:pPr>
            <w:r w:rsidRPr="002B257E">
              <w:rPr>
                <w:rFonts w:cs="Times New Roman"/>
                <w:sz w:val="24"/>
                <w:szCs w:val="24"/>
              </w:rPr>
              <w:t>Акционерное Общество «Производственное объединение «Северное машиностроительное предприятие»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164500, Архангельская область,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 xml:space="preserve">г. Северодвинск, Архангельское шоссе, д.58 </w:t>
            </w:r>
          </w:p>
          <w:p w:rsidR="00A00213" w:rsidRPr="002B257E" w:rsidRDefault="000E6F96" w:rsidP="00DC5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2902059091, КПП 9974</w:t>
            </w:r>
            <w:r w:rsidR="00A00213" w:rsidRPr="002B257E">
              <w:rPr>
                <w:rFonts w:ascii="Times New Roman" w:hAnsi="Times New Roman" w:cs="Times New Roman"/>
              </w:rPr>
              <w:t xml:space="preserve">50001, ОКПО 07542856 ОГРН  1082902001401, ОКВЭД 35.11.1, 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257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B257E">
              <w:rPr>
                <w:rFonts w:ascii="Times New Roman" w:hAnsi="Times New Roman" w:cs="Times New Roman"/>
              </w:rPr>
              <w:t>/</w:t>
            </w:r>
            <w:proofErr w:type="spellStart"/>
            <w:r w:rsidRPr="002B257E">
              <w:rPr>
                <w:rFonts w:ascii="Times New Roman" w:hAnsi="Times New Roman" w:cs="Times New Roman"/>
              </w:rPr>
              <w:t>сч</w:t>
            </w:r>
            <w:proofErr w:type="spellEnd"/>
            <w:r w:rsidRPr="002B257E">
              <w:rPr>
                <w:rFonts w:ascii="Times New Roman" w:hAnsi="Times New Roman" w:cs="Times New Roman"/>
              </w:rPr>
              <w:t xml:space="preserve"> 407 028 100 042 600 131 11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 xml:space="preserve">Архангельское отделение № 8637  ПАО Сбербанк 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 xml:space="preserve">г. Архангельск 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к/с 301 018 101 000 000 00 601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БИК 041117601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Тел./факс (8184) 50-47-17, 50-57-17,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факс (8184) 58-02-19</w:t>
            </w:r>
          </w:p>
          <w:p w:rsidR="00A00213" w:rsidRPr="002B257E" w:rsidRDefault="00A00213" w:rsidP="00DC575D">
            <w:pPr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E</w:t>
            </w:r>
            <w:r w:rsidRPr="002B257E">
              <w:rPr>
                <w:rFonts w:ascii="Times New Roman" w:hAnsi="Times New Roman" w:cs="Times New Roman"/>
              </w:rPr>
              <w:t>-</w:t>
            </w:r>
            <w:r w:rsidRPr="002B257E">
              <w:rPr>
                <w:rFonts w:ascii="Times New Roman" w:hAnsi="Times New Roman" w:cs="Times New Roman"/>
                <w:lang w:val="en-US"/>
              </w:rPr>
              <w:t>mail</w:t>
            </w:r>
            <w:r w:rsidRPr="002B257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2B257E">
                <w:rPr>
                  <w:rStyle w:val="a5"/>
                  <w:rFonts w:ascii="Times New Roman" w:hAnsi="Times New Roman"/>
                  <w:lang w:val="en-US"/>
                </w:rPr>
                <w:t>transport</w:t>
              </w:r>
              <w:r w:rsidRPr="002B257E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Pr="002B257E">
                <w:rPr>
                  <w:rStyle w:val="a5"/>
                  <w:rFonts w:ascii="Times New Roman" w:hAnsi="Times New Roman"/>
                  <w:lang w:val="en-US"/>
                </w:rPr>
                <w:t>sevmash</w:t>
              </w:r>
              <w:proofErr w:type="spellEnd"/>
              <w:r w:rsidRPr="002B257E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2B257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00213" w:rsidRPr="002B257E" w:rsidRDefault="00A00213" w:rsidP="00DC575D">
            <w:pPr>
              <w:pStyle w:val="1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B257E">
              <w:rPr>
                <w:rFonts w:cs="Times New Roman"/>
                <w:sz w:val="24"/>
                <w:szCs w:val="24"/>
              </w:rPr>
              <w:tab/>
            </w:r>
          </w:p>
          <w:p w:rsidR="00A00213" w:rsidRPr="002B257E" w:rsidRDefault="00A00213" w:rsidP="00DC575D">
            <w:pPr>
              <w:pStyle w:val="1"/>
              <w:rPr>
                <w:rFonts w:cs="Times New Roman"/>
                <w:sz w:val="24"/>
                <w:szCs w:val="24"/>
              </w:rPr>
            </w:pPr>
            <w:r w:rsidRPr="002B257E">
              <w:rPr>
                <w:rFonts w:cs="Times New Roman"/>
                <w:sz w:val="24"/>
                <w:szCs w:val="24"/>
              </w:rPr>
              <w:t xml:space="preserve">Зам. генерального директора </w:t>
            </w:r>
          </w:p>
          <w:p w:rsidR="00A00213" w:rsidRPr="002B257E" w:rsidRDefault="00FF2F5C" w:rsidP="00DC575D">
            <w:pPr>
              <w:pStyle w:val="1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по логистике и материально-техническому обеспечению</w:t>
            </w:r>
          </w:p>
          <w:p w:rsidR="00A00213" w:rsidRPr="002B257E" w:rsidRDefault="00A00213" w:rsidP="00E13CF2">
            <w:pPr>
              <w:pStyle w:val="1"/>
              <w:spacing w:line="360" w:lineRule="auto"/>
              <w:ind w:firstLine="709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00213" w:rsidRPr="002B257E" w:rsidRDefault="00A00213" w:rsidP="00E13CF2">
            <w:pPr>
              <w:pStyle w:val="1"/>
              <w:spacing w:line="360" w:lineRule="auto"/>
              <w:ind w:firstLine="709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A00213" w:rsidRPr="002B257E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B257E">
              <w:rPr>
                <w:rFonts w:cs="Times New Roman"/>
                <w:sz w:val="24"/>
                <w:szCs w:val="24"/>
              </w:rPr>
              <w:t>________________________ /Д.А. Крученков/</w:t>
            </w: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00213" w:rsidRPr="00E13CF2" w:rsidRDefault="00A73AAF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13CF2">
              <w:rPr>
                <w:rFonts w:cs="Times New Roman"/>
                <w:sz w:val="24"/>
                <w:szCs w:val="24"/>
              </w:rPr>
              <w:t>«___» ______________ 20___</w:t>
            </w:r>
            <w:r w:rsidR="00A00213" w:rsidRPr="00E13CF2">
              <w:rPr>
                <w:rFonts w:cs="Times New Roman"/>
                <w:sz w:val="24"/>
                <w:szCs w:val="24"/>
              </w:rPr>
              <w:t>г.</w:t>
            </w: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E13CF2">
              <w:rPr>
                <w:rFonts w:cs="Times New Roman"/>
                <w:sz w:val="24"/>
                <w:szCs w:val="24"/>
              </w:rPr>
              <w:t>МП</w:t>
            </w:r>
          </w:p>
          <w:p w:rsidR="00A00213" w:rsidRPr="00E13CF2" w:rsidRDefault="00A00213" w:rsidP="00E13CF2">
            <w:pPr>
              <w:pStyle w:val="1"/>
              <w:spacing w:line="36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A00213" w:rsidRPr="00E13CF2" w:rsidRDefault="00A00213" w:rsidP="00E13CF2">
            <w:pPr>
              <w:pStyle w:val="1"/>
              <w:spacing w:line="36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B257E" w:rsidRDefault="002B257E" w:rsidP="00E13CF2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A50B75" w:rsidRPr="002B257E" w:rsidRDefault="002B257E" w:rsidP="00E13CF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page"/>
      </w:r>
      <w:r w:rsidR="00A50B75" w:rsidRPr="002B257E">
        <w:rPr>
          <w:rFonts w:ascii="Times New Roman" w:hAnsi="Times New Roman" w:cs="Times New Roman"/>
        </w:rPr>
        <w:lastRenderedPageBreak/>
        <w:t>Приложение № 1</w:t>
      </w:r>
    </w:p>
    <w:p w:rsidR="00A50B75" w:rsidRPr="002B257E" w:rsidRDefault="00A50B75" w:rsidP="00E13CF2">
      <w:pPr>
        <w:spacing w:line="360" w:lineRule="auto"/>
        <w:jc w:val="right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к договору № ___________</w:t>
      </w:r>
    </w:p>
    <w:p w:rsidR="00A50B75" w:rsidRPr="002B257E" w:rsidRDefault="008C4A53" w:rsidP="00E13CF2">
      <w:pPr>
        <w:spacing w:line="360" w:lineRule="auto"/>
        <w:jc w:val="right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 xml:space="preserve"> от  «____» _________20</w:t>
      </w:r>
      <w:r w:rsidR="00070361">
        <w:rPr>
          <w:rFonts w:ascii="Times New Roman" w:hAnsi="Times New Roman" w:cs="Times New Roman"/>
        </w:rPr>
        <w:t>2</w:t>
      </w:r>
      <w:r w:rsidRPr="002B257E">
        <w:rPr>
          <w:rFonts w:ascii="Times New Roman" w:hAnsi="Times New Roman" w:cs="Times New Roman"/>
          <w:u w:val="single"/>
        </w:rPr>
        <w:t xml:space="preserve">   </w:t>
      </w:r>
      <w:r w:rsidR="00A50B75" w:rsidRPr="002B257E">
        <w:rPr>
          <w:rFonts w:ascii="Times New Roman" w:hAnsi="Times New Roman" w:cs="Times New Roman"/>
        </w:rPr>
        <w:t xml:space="preserve">г. </w:t>
      </w:r>
    </w:p>
    <w:p w:rsidR="00A50B75" w:rsidRPr="002B257E" w:rsidRDefault="00A50B75" w:rsidP="00D31D19">
      <w:pPr>
        <w:spacing w:line="360" w:lineRule="auto"/>
        <w:rPr>
          <w:rFonts w:ascii="Times New Roman" w:hAnsi="Times New Roman" w:cs="Times New Roman"/>
        </w:rPr>
      </w:pPr>
    </w:p>
    <w:p w:rsidR="00A50B75" w:rsidRPr="002B257E" w:rsidRDefault="00A50B75" w:rsidP="00E13CF2">
      <w:pPr>
        <w:spacing w:line="360" w:lineRule="auto"/>
        <w:jc w:val="center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Список транспортных средств</w:t>
      </w:r>
    </w:p>
    <w:p w:rsidR="00A50B75" w:rsidRPr="00E13CF2" w:rsidRDefault="00A50B75" w:rsidP="00E13CF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65"/>
        <w:gridCol w:w="1560"/>
        <w:gridCol w:w="1276"/>
        <w:gridCol w:w="567"/>
        <w:gridCol w:w="1136"/>
        <w:gridCol w:w="425"/>
        <w:gridCol w:w="709"/>
        <w:gridCol w:w="1559"/>
        <w:gridCol w:w="1417"/>
        <w:gridCol w:w="709"/>
        <w:gridCol w:w="851"/>
      </w:tblGrid>
      <w:tr w:rsidR="00FF2F5C" w:rsidRPr="00307E5D" w:rsidTr="00FF2F5C">
        <w:trPr>
          <w:cantSplit/>
          <w:trHeight w:val="12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Марка, модель ТС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Тип ТС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Рег</w:t>
            </w:r>
            <w:proofErr w:type="spellEnd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Разрешенная </w:t>
            </w:r>
          </w:p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макс. масса, </w:t>
            </w:r>
            <w:proofErr w:type="gram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Категория автомобиля в соответствии с постановлением</w:t>
            </w:r>
            <w:proofErr w:type="gram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рх. Обл.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Количество раз прохождени</w:t>
            </w:r>
            <w:r w:rsidR="007856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я технического осмотра в 202__</w:t>
            </w: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Цена </w:t>
            </w:r>
            <w:proofErr w:type="gram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gramEnd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единицу, </w:t>
            </w:r>
            <w:proofErr w:type="spell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2F5C" w:rsidRPr="004B3210" w:rsidRDefault="00FF2F5C" w:rsidP="000121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  <w:proofErr w:type="gramEnd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умма</w:t>
            </w:r>
            <w:proofErr w:type="spellEnd"/>
            <w:r w:rsidRPr="004B32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руб.</w:t>
            </w:r>
          </w:p>
        </w:tc>
      </w:tr>
      <w:tr w:rsidR="00FF2F5C" w:rsidRPr="00307E5D" w:rsidTr="00C32F79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EC6AB4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F5C" w:rsidRPr="00307E5D" w:rsidTr="00C32F79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EC6AB4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F5C" w:rsidRPr="00307E5D" w:rsidTr="00C32F79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EC6AB4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F5C" w:rsidRPr="00307E5D" w:rsidTr="00C32F79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EC6AB4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2F5C" w:rsidRPr="00307E5D" w:rsidTr="00AE11F5">
        <w:trPr>
          <w:trHeight w:val="5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EC6AB4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5C" w:rsidRPr="00F56850" w:rsidRDefault="00FF2F5C" w:rsidP="0001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5699" w:rsidRDefault="00785699" w:rsidP="00E13CF2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A27074" w:rsidRPr="002B257E" w:rsidRDefault="00C32F79" w:rsidP="00C32F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Общая сумма - </w:t>
      </w:r>
      <w:r w:rsidR="002B257E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</w:t>
      </w:r>
      <w:r w:rsidR="00A27074" w:rsidRPr="002B257E">
        <w:rPr>
          <w:rFonts w:ascii="Times New Roman" w:hAnsi="Times New Roman" w:cs="Times New Roman"/>
        </w:rPr>
        <w:t>Приложение № 2</w:t>
      </w:r>
    </w:p>
    <w:p w:rsidR="00A27074" w:rsidRPr="002B257E" w:rsidRDefault="00A27074" w:rsidP="00E13CF2">
      <w:pPr>
        <w:spacing w:line="360" w:lineRule="auto"/>
        <w:jc w:val="right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к договору № ___________</w:t>
      </w:r>
    </w:p>
    <w:p w:rsidR="00A27074" w:rsidRPr="002B257E" w:rsidRDefault="008C4A53" w:rsidP="00E13CF2">
      <w:pPr>
        <w:spacing w:line="360" w:lineRule="auto"/>
        <w:jc w:val="right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 xml:space="preserve"> от  «____» _________201</w:t>
      </w:r>
      <w:r w:rsidRPr="002B257E">
        <w:rPr>
          <w:rFonts w:ascii="Times New Roman" w:hAnsi="Times New Roman" w:cs="Times New Roman"/>
          <w:u w:val="single"/>
        </w:rPr>
        <w:t xml:space="preserve">   </w:t>
      </w:r>
      <w:r w:rsidR="00A27074" w:rsidRPr="002B257E">
        <w:rPr>
          <w:rFonts w:ascii="Times New Roman" w:hAnsi="Times New Roman" w:cs="Times New Roman"/>
        </w:rPr>
        <w:t xml:space="preserve">г. </w:t>
      </w:r>
    </w:p>
    <w:p w:rsidR="00FE667D" w:rsidRPr="002B257E" w:rsidRDefault="00FE667D" w:rsidP="00E13CF2">
      <w:pPr>
        <w:spacing w:line="360" w:lineRule="auto"/>
        <w:jc w:val="center"/>
        <w:rPr>
          <w:rFonts w:ascii="Times New Roman" w:hAnsi="Times New Roman" w:cs="Times New Roman"/>
        </w:rPr>
      </w:pPr>
    </w:p>
    <w:p w:rsidR="007816B3" w:rsidRPr="002B257E" w:rsidRDefault="007816B3" w:rsidP="00E13CF2">
      <w:pPr>
        <w:spacing w:line="360" w:lineRule="auto"/>
        <w:jc w:val="center"/>
        <w:rPr>
          <w:rFonts w:ascii="Times New Roman" w:hAnsi="Times New Roman" w:cs="Times New Roman"/>
        </w:rPr>
      </w:pPr>
    </w:p>
    <w:p w:rsidR="006A509B" w:rsidRPr="002B257E" w:rsidRDefault="006A509B" w:rsidP="00E13CF2">
      <w:pPr>
        <w:spacing w:line="360" w:lineRule="auto"/>
        <w:jc w:val="center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Тарифы за оказание услуг по проверке ТС</w:t>
      </w:r>
    </w:p>
    <w:p w:rsidR="00FE667D" w:rsidRPr="002B257E" w:rsidRDefault="006A509B" w:rsidP="00E13CF2">
      <w:pPr>
        <w:spacing w:line="360" w:lineRule="auto"/>
        <w:jc w:val="center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 xml:space="preserve"> за повторный технический осмотр</w:t>
      </w:r>
    </w:p>
    <w:p w:rsidR="006A509B" w:rsidRPr="002B257E" w:rsidRDefault="006A509B" w:rsidP="00E13CF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687"/>
        <w:gridCol w:w="1440"/>
        <w:gridCol w:w="1564"/>
        <w:gridCol w:w="1480"/>
      </w:tblGrid>
      <w:tr w:rsidR="006A509B" w:rsidRPr="002B257E" w:rsidTr="00844166">
        <w:tc>
          <w:tcPr>
            <w:tcW w:w="641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25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B257E">
              <w:rPr>
                <w:rFonts w:ascii="Times New Roman" w:hAnsi="Times New Roman" w:cs="Times New Roman"/>
              </w:rPr>
              <w:t>/</w:t>
            </w:r>
            <w:proofErr w:type="spellStart"/>
            <w:r w:rsidRPr="002B25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87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Категория ТС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 xml:space="preserve">Количество раз в год </w:t>
            </w:r>
          </w:p>
        </w:tc>
        <w:tc>
          <w:tcPr>
            <w:tcW w:w="1480" w:type="dxa"/>
          </w:tcPr>
          <w:p w:rsidR="006A509B" w:rsidRPr="002B257E" w:rsidRDefault="001A7C3E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Цена</w:t>
            </w:r>
            <w:r w:rsidR="006A509B" w:rsidRPr="002B257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A509B" w:rsidRPr="002B257E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</w:p>
        </w:tc>
      </w:tr>
      <w:tr w:rsidR="006A509B" w:rsidRPr="002B257E" w:rsidTr="00844166">
        <w:tc>
          <w:tcPr>
            <w:tcW w:w="641" w:type="dxa"/>
          </w:tcPr>
          <w:p w:rsidR="006A509B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7" w:type="dxa"/>
          </w:tcPr>
          <w:p w:rsidR="006A509B" w:rsidRPr="002B257E" w:rsidRDefault="006A509B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Легковые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M1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6A509B" w:rsidRPr="002B257E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A509B" w:rsidRPr="002B257E">
              <w:rPr>
                <w:rFonts w:ascii="Times New Roman" w:hAnsi="Times New Roman" w:cs="Times New Roman"/>
              </w:rPr>
              <w:t>0</w:t>
            </w:r>
          </w:p>
        </w:tc>
      </w:tr>
      <w:tr w:rsidR="006A509B" w:rsidRPr="002B257E" w:rsidTr="00844166">
        <w:tc>
          <w:tcPr>
            <w:tcW w:w="641" w:type="dxa"/>
          </w:tcPr>
          <w:p w:rsidR="006A509B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7" w:type="dxa"/>
          </w:tcPr>
          <w:p w:rsidR="006A509B" w:rsidRPr="002B257E" w:rsidRDefault="006A509B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Автобусы до 5 т. включительно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M</w:t>
            </w:r>
            <w:r w:rsidRPr="002B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6A509B" w:rsidRPr="002B257E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6A509B" w:rsidRPr="002B257E" w:rsidTr="00844166">
        <w:tc>
          <w:tcPr>
            <w:tcW w:w="641" w:type="dxa"/>
          </w:tcPr>
          <w:p w:rsidR="006A509B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7" w:type="dxa"/>
          </w:tcPr>
          <w:p w:rsidR="006A509B" w:rsidRPr="002B257E" w:rsidRDefault="00A27074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Автобусы свыше 5 т.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M</w:t>
            </w:r>
            <w:r w:rsidRPr="002B25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6A509B" w:rsidRPr="002B257E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6A509B" w:rsidRPr="002B257E" w:rsidTr="00844166">
        <w:tc>
          <w:tcPr>
            <w:tcW w:w="641" w:type="dxa"/>
          </w:tcPr>
          <w:p w:rsidR="006A509B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7" w:type="dxa"/>
          </w:tcPr>
          <w:p w:rsidR="006A509B" w:rsidRPr="002B257E" w:rsidRDefault="006A509B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Грузовые до 3,5 т.</w:t>
            </w:r>
            <w:r w:rsidR="00A27074" w:rsidRPr="002B257E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N</w:t>
            </w:r>
            <w:r w:rsidRPr="002B25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3</w:t>
            </w:r>
            <w:r w:rsidR="00070361">
              <w:rPr>
                <w:rFonts w:ascii="Times New Roman" w:hAnsi="Times New Roman" w:cs="Times New Roman"/>
              </w:rPr>
              <w:t>20</w:t>
            </w:r>
          </w:p>
        </w:tc>
      </w:tr>
      <w:tr w:rsidR="006A509B" w:rsidRPr="002B257E" w:rsidTr="00844166">
        <w:tc>
          <w:tcPr>
            <w:tcW w:w="641" w:type="dxa"/>
          </w:tcPr>
          <w:p w:rsidR="006A509B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7" w:type="dxa"/>
          </w:tcPr>
          <w:p w:rsidR="006A509B" w:rsidRPr="002B257E" w:rsidRDefault="006A509B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Грузовые от 3,5 до 12 т.</w:t>
            </w:r>
            <w:r w:rsidR="00A27074" w:rsidRPr="002B257E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N</w:t>
            </w:r>
            <w:r w:rsidRPr="002B25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6A509B" w:rsidRPr="002B257E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</w:tr>
      <w:tr w:rsidR="006A509B" w:rsidRPr="002B257E" w:rsidTr="00844166">
        <w:tc>
          <w:tcPr>
            <w:tcW w:w="641" w:type="dxa"/>
          </w:tcPr>
          <w:p w:rsidR="006A509B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7" w:type="dxa"/>
          </w:tcPr>
          <w:p w:rsidR="006A509B" w:rsidRPr="002B257E" w:rsidRDefault="006A509B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Грузовые свыше 12 т.</w:t>
            </w:r>
          </w:p>
        </w:tc>
        <w:tc>
          <w:tcPr>
            <w:tcW w:w="1440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57E">
              <w:rPr>
                <w:rFonts w:ascii="Times New Roman" w:hAnsi="Times New Roman" w:cs="Times New Roman"/>
                <w:lang w:val="en-US"/>
              </w:rPr>
              <w:t>N3</w:t>
            </w:r>
          </w:p>
        </w:tc>
        <w:tc>
          <w:tcPr>
            <w:tcW w:w="1564" w:type="dxa"/>
          </w:tcPr>
          <w:p w:rsidR="006A509B" w:rsidRPr="002B257E" w:rsidRDefault="006A509B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6A509B" w:rsidRPr="002B257E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A27074" w:rsidRPr="002B257E" w:rsidTr="00844166">
        <w:tc>
          <w:tcPr>
            <w:tcW w:w="641" w:type="dxa"/>
          </w:tcPr>
          <w:p w:rsidR="00A27074" w:rsidRPr="002B257E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7" w:type="dxa"/>
          </w:tcPr>
          <w:p w:rsidR="00A27074" w:rsidRPr="002B257E" w:rsidRDefault="00A27074" w:rsidP="00E13C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Прицепы к грузовым автомобилям</w:t>
            </w:r>
          </w:p>
        </w:tc>
        <w:tc>
          <w:tcPr>
            <w:tcW w:w="1440" w:type="dxa"/>
          </w:tcPr>
          <w:p w:rsidR="00A27074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B257E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64" w:type="dxa"/>
          </w:tcPr>
          <w:p w:rsidR="00A27074" w:rsidRPr="002B257E" w:rsidRDefault="00A27074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A27074" w:rsidRPr="00070361" w:rsidRDefault="00070361" w:rsidP="00E13C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</w:tbl>
    <w:p w:rsidR="006A509B" w:rsidRPr="002B257E" w:rsidRDefault="006A509B" w:rsidP="00E13CF2">
      <w:pPr>
        <w:spacing w:line="360" w:lineRule="auto"/>
        <w:jc w:val="center"/>
        <w:rPr>
          <w:rFonts w:ascii="Times New Roman" w:hAnsi="Times New Roman" w:cs="Times New Roman"/>
        </w:rPr>
      </w:pPr>
    </w:p>
    <w:p w:rsidR="007816B3" w:rsidRPr="002B257E" w:rsidRDefault="007816B3" w:rsidP="00E13CF2">
      <w:pPr>
        <w:spacing w:line="360" w:lineRule="auto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 xml:space="preserve">Примечание: </w:t>
      </w:r>
      <w:proofErr w:type="gramStart"/>
      <w:r w:rsidRPr="002B257E">
        <w:rPr>
          <w:rFonts w:ascii="Times New Roman" w:hAnsi="Times New Roman" w:cs="Times New Roman"/>
        </w:rPr>
        <w:t>Размер платы за повторный ТО транспортных средств в срок не позднее, чем 20 дней с момента проведения предыдущего ТО;</w:t>
      </w:r>
      <w:proofErr w:type="gramEnd"/>
    </w:p>
    <w:p w:rsidR="007816B3" w:rsidRPr="002B257E" w:rsidRDefault="007816B3" w:rsidP="00E13C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Визуальный контроль без использования средств технического диагностирования не требующий постановки транспортн</w:t>
      </w:r>
      <w:r w:rsidR="002B257E">
        <w:rPr>
          <w:rFonts w:ascii="Times New Roman" w:hAnsi="Times New Roman" w:cs="Times New Roman"/>
        </w:rPr>
        <w:t xml:space="preserve">ого средства на посты проверки </w:t>
      </w:r>
      <w:r w:rsidRPr="002B257E">
        <w:rPr>
          <w:rFonts w:ascii="Times New Roman" w:hAnsi="Times New Roman" w:cs="Times New Roman"/>
        </w:rPr>
        <w:t>- без оплаты;</w:t>
      </w:r>
    </w:p>
    <w:p w:rsidR="00FE0174" w:rsidRPr="002B257E" w:rsidRDefault="007816B3" w:rsidP="00E13C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 xml:space="preserve">Проверка транспортных средств с использованием </w:t>
      </w:r>
      <w:r w:rsidR="00FE0174" w:rsidRPr="002B257E">
        <w:rPr>
          <w:rFonts w:ascii="Times New Roman" w:hAnsi="Times New Roman" w:cs="Times New Roman"/>
        </w:rPr>
        <w:t xml:space="preserve">средств технического диагностирования </w:t>
      </w:r>
      <w:r w:rsidR="00A00213" w:rsidRPr="002B257E">
        <w:rPr>
          <w:rFonts w:ascii="Times New Roman" w:hAnsi="Times New Roman" w:cs="Times New Roman"/>
        </w:rPr>
        <w:t>с постановкой на посты проверки</w:t>
      </w:r>
      <w:r w:rsidR="00FE0174" w:rsidRPr="002B257E">
        <w:rPr>
          <w:rFonts w:ascii="Times New Roman" w:hAnsi="Times New Roman" w:cs="Times New Roman"/>
        </w:rPr>
        <w:t>, до двух включительно по указанным выше тарифам;</w:t>
      </w:r>
    </w:p>
    <w:p w:rsidR="006A509B" w:rsidRPr="002B257E" w:rsidRDefault="00FE0174" w:rsidP="00E13C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B257E">
        <w:rPr>
          <w:rFonts w:ascii="Times New Roman" w:hAnsi="Times New Roman" w:cs="Times New Roman"/>
        </w:rPr>
        <w:t>Проверка транспортных средств с использованием средств технического диагностирования с постановкой на посты проверки, более двух – равна стоимости ТО.</w:t>
      </w:r>
    </w:p>
    <w:sectPr w:rsidR="006A509B" w:rsidRPr="002B257E" w:rsidSect="00A00213">
      <w:pgSz w:w="11905" w:h="16837"/>
      <w:pgMar w:top="709" w:right="565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E9" w:rsidRDefault="00B369E9">
      <w:r>
        <w:separator/>
      </w:r>
    </w:p>
  </w:endnote>
  <w:endnote w:type="continuationSeparator" w:id="0">
    <w:p w:rsidR="00B369E9" w:rsidRDefault="00B3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E9" w:rsidRDefault="00B369E9">
      <w:r>
        <w:separator/>
      </w:r>
    </w:p>
  </w:footnote>
  <w:footnote w:type="continuationSeparator" w:id="0">
    <w:p w:rsidR="00B369E9" w:rsidRDefault="00B3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F24"/>
    <w:multiLevelType w:val="hybridMultilevel"/>
    <w:tmpl w:val="42508CF4"/>
    <w:lvl w:ilvl="0" w:tplc="2B0CC6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702577"/>
    <w:multiLevelType w:val="hybridMultilevel"/>
    <w:tmpl w:val="F2820610"/>
    <w:lvl w:ilvl="0" w:tplc="37726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27B"/>
    <w:rsid w:val="000339A7"/>
    <w:rsid w:val="000451B1"/>
    <w:rsid w:val="000501AE"/>
    <w:rsid w:val="00070361"/>
    <w:rsid w:val="00070FED"/>
    <w:rsid w:val="00080DF5"/>
    <w:rsid w:val="0008436A"/>
    <w:rsid w:val="000D1D5D"/>
    <w:rsid w:val="000E6F96"/>
    <w:rsid w:val="000F4B48"/>
    <w:rsid w:val="0013227B"/>
    <w:rsid w:val="00134B29"/>
    <w:rsid w:val="00154E35"/>
    <w:rsid w:val="00166CB1"/>
    <w:rsid w:val="00174341"/>
    <w:rsid w:val="0018359E"/>
    <w:rsid w:val="0019620F"/>
    <w:rsid w:val="001A5B3C"/>
    <w:rsid w:val="001A7C3E"/>
    <w:rsid w:val="001B2783"/>
    <w:rsid w:val="001B499D"/>
    <w:rsid w:val="001B6875"/>
    <w:rsid w:val="001D1654"/>
    <w:rsid w:val="00223F6C"/>
    <w:rsid w:val="002267C7"/>
    <w:rsid w:val="002321C6"/>
    <w:rsid w:val="0027265E"/>
    <w:rsid w:val="00272724"/>
    <w:rsid w:val="00280A3F"/>
    <w:rsid w:val="002842C3"/>
    <w:rsid w:val="002B257E"/>
    <w:rsid w:val="002C4399"/>
    <w:rsid w:val="002D6CF7"/>
    <w:rsid w:val="002D7AFD"/>
    <w:rsid w:val="002E4F02"/>
    <w:rsid w:val="003218DA"/>
    <w:rsid w:val="00340426"/>
    <w:rsid w:val="00355586"/>
    <w:rsid w:val="00386599"/>
    <w:rsid w:val="0039463C"/>
    <w:rsid w:val="003B06E0"/>
    <w:rsid w:val="003D1F6F"/>
    <w:rsid w:val="003D6F69"/>
    <w:rsid w:val="003F5DBC"/>
    <w:rsid w:val="00433E2A"/>
    <w:rsid w:val="004413DA"/>
    <w:rsid w:val="00462612"/>
    <w:rsid w:val="004639F6"/>
    <w:rsid w:val="0046425D"/>
    <w:rsid w:val="00473D99"/>
    <w:rsid w:val="00477E83"/>
    <w:rsid w:val="0048429C"/>
    <w:rsid w:val="004A57AB"/>
    <w:rsid w:val="004C4F0D"/>
    <w:rsid w:val="004C796E"/>
    <w:rsid w:val="00517DD2"/>
    <w:rsid w:val="005335E9"/>
    <w:rsid w:val="005449DB"/>
    <w:rsid w:val="00555D72"/>
    <w:rsid w:val="0057635F"/>
    <w:rsid w:val="00585F88"/>
    <w:rsid w:val="0058662F"/>
    <w:rsid w:val="00594FC0"/>
    <w:rsid w:val="005C5C46"/>
    <w:rsid w:val="005D0576"/>
    <w:rsid w:val="005D4018"/>
    <w:rsid w:val="005E47D2"/>
    <w:rsid w:val="0061766F"/>
    <w:rsid w:val="00621D51"/>
    <w:rsid w:val="006275E0"/>
    <w:rsid w:val="0065309D"/>
    <w:rsid w:val="0065792F"/>
    <w:rsid w:val="00663445"/>
    <w:rsid w:val="00675C8B"/>
    <w:rsid w:val="0069455B"/>
    <w:rsid w:val="006A1A5A"/>
    <w:rsid w:val="006A2D20"/>
    <w:rsid w:val="006A42B4"/>
    <w:rsid w:val="006A509B"/>
    <w:rsid w:val="006A7C83"/>
    <w:rsid w:val="006B04E5"/>
    <w:rsid w:val="006B1C84"/>
    <w:rsid w:val="006C41C6"/>
    <w:rsid w:val="006D78B0"/>
    <w:rsid w:val="006E4503"/>
    <w:rsid w:val="006E462B"/>
    <w:rsid w:val="006F2E6D"/>
    <w:rsid w:val="00720D61"/>
    <w:rsid w:val="00743494"/>
    <w:rsid w:val="00754FE3"/>
    <w:rsid w:val="00760BA9"/>
    <w:rsid w:val="007816B3"/>
    <w:rsid w:val="00785699"/>
    <w:rsid w:val="007A1C8E"/>
    <w:rsid w:val="007D7D71"/>
    <w:rsid w:val="00812726"/>
    <w:rsid w:val="00822826"/>
    <w:rsid w:val="00841237"/>
    <w:rsid w:val="00844166"/>
    <w:rsid w:val="00867B4B"/>
    <w:rsid w:val="008827E8"/>
    <w:rsid w:val="008C4A53"/>
    <w:rsid w:val="008D3446"/>
    <w:rsid w:val="008D4DAF"/>
    <w:rsid w:val="008F3D4C"/>
    <w:rsid w:val="00902E24"/>
    <w:rsid w:val="0091246F"/>
    <w:rsid w:val="00916535"/>
    <w:rsid w:val="0093417F"/>
    <w:rsid w:val="00953AE8"/>
    <w:rsid w:val="009877BB"/>
    <w:rsid w:val="009A5D8D"/>
    <w:rsid w:val="009C3222"/>
    <w:rsid w:val="009D2F10"/>
    <w:rsid w:val="00A00213"/>
    <w:rsid w:val="00A00D2B"/>
    <w:rsid w:val="00A02061"/>
    <w:rsid w:val="00A04570"/>
    <w:rsid w:val="00A07916"/>
    <w:rsid w:val="00A27074"/>
    <w:rsid w:val="00A317B4"/>
    <w:rsid w:val="00A31D12"/>
    <w:rsid w:val="00A31E4B"/>
    <w:rsid w:val="00A34DFF"/>
    <w:rsid w:val="00A50B75"/>
    <w:rsid w:val="00A73AAF"/>
    <w:rsid w:val="00AD696D"/>
    <w:rsid w:val="00AE11F5"/>
    <w:rsid w:val="00AF5A85"/>
    <w:rsid w:val="00AF7D51"/>
    <w:rsid w:val="00B0404A"/>
    <w:rsid w:val="00B33BE2"/>
    <w:rsid w:val="00B369E9"/>
    <w:rsid w:val="00B405B8"/>
    <w:rsid w:val="00B57EB9"/>
    <w:rsid w:val="00B604FA"/>
    <w:rsid w:val="00B63AC0"/>
    <w:rsid w:val="00B7328C"/>
    <w:rsid w:val="00B872A2"/>
    <w:rsid w:val="00BB7221"/>
    <w:rsid w:val="00BC6C81"/>
    <w:rsid w:val="00BE1981"/>
    <w:rsid w:val="00BE6F05"/>
    <w:rsid w:val="00BF0B7A"/>
    <w:rsid w:val="00C038D4"/>
    <w:rsid w:val="00C03C1F"/>
    <w:rsid w:val="00C22EAF"/>
    <w:rsid w:val="00C31C4A"/>
    <w:rsid w:val="00C32F79"/>
    <w:rsid w:val="00C40DA0"/>
    <w:rsid w:val="00C622DB"/>
    <w:rsid w:val="00C63078"/>
    <w:rsid w:val="00C73CDB"/>
    <w:rsid w:val="00C82378"/>
    <w:rsid w:val="00CA2167"/>
    <w:rsid w:val="00CA43E9"/>
    <w:rsid w:val="00CB3E1F"/>
    <w:rsid w:val="00CC1634"/>
    <w:rsid w:val="00CE1911"/>
    <w:rsid w:val="00D24307"/>
    <w:rsid w:val="00D31D19"/>
    <w:rsid w:val="00D35585"/>
    <w:rsid w:val="00D35E53"/>
    <w:rsid w:val="00D47C6A"/>
    <w:rsid w:val="00D515AC"/>
    <w:rsid w:val="00D51610"/>
    <w:rsid w:val="00D6569C"/>
    <w:rsid w:val="00D71F47"/>
    <w:rsid w:val="00D80125"/>
    <w:rsid w:val="00D83F7C"/>
    <w:rsid w:val="00D90F00"/>
    <w:rsid w:val="00DA4B6C"/>
    <w:rsid w:val="00DA54BB"/>
    <w:rsid w:val="00DB3F4A"/>
    <w:rsid w:val="00DC30C3"/>
    <w:rsid w:val="00DC4FE4"/>
    <w:rsid w:val="00DC575D"/>
    <w:rsid w:val="00E12E1A"/>
    <w:rsid w:val="00E13CF2"/>
    <w:rsid w:val="00E3466E"/>
    <w:rsid w:val="00E3503D"/>
    <w:rsid w:val="00E37C32"/>
    <w:rsid w:val="00E37F62"/>
    <w:rsid w:val="00E50418"/>
    <w:rsid w:val="00E512CC"/>
    <w:rsid w:val="00E52BA8"/>
    <w:rsid w:val="00E73E3F"/>
    <w:rsid w:val="00E77F67"/>
    <w:rsid w:val="00E87840"/>
    <w:rsid w:val="00EB4C60"/>
    <w:rsid w:val="00EF1507"/>
    <w:rsid w:val="00F03BE1"/>
    <w:rsid w:val="00F060B4"/>
    <w:rsid w:val="00F15113"/>
    <w:rsid w:val="00F25E71"/>
    <w:rsid w:val="00F53E9B"/>
    <w:rsid w:val="00F77056"/>
    <w:rsid w:val="00FB3CF3"/>
    <w:rsid w:val="00FC3ABA"/>
    <w:rsid w:val="00FD2347"/>
    <w:rsid w:val="00FD4530"/>
    <w:rsid w:val="00FE0174"/>
    <w:rsid w:val="00FE667D"/>
    <w:rsid w:val="00FF135B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27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6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0213"/>
    <w:pPr>
      <w:widowControl w:val="0"/>
      <w:jc w:val="center"/>
    </w:pPr>
    <w:rPr>
      <w:sz w:val="16"/>
      <w:szCs w:val="16"/>
    </w:rPr>
  </w:style>
  <w:style w:type="character" w:styleId="a5">
    <w:name w:val="Hyperlink"/>
    <w:basedOn w:val="a0"/>
    <w:uiPriority w:val="99"/>
    <w:rsid w:val="00A00213"/>
    <w:rPr>
      <w:rFonts w:cs="Times New Roman"/>
      <w:color w:val="0000FF"/>
      <w:u w:val="single"/>
    </w:rPr>
  </w:style>
  <w:style w:type="paragraph" w:customStyle="1" w:styleId="1">
    <w:name w:val="Указатель1"/>
    <w:basedOn w:val="a"/>
    <w:uiPriority w:val="99"/>
    <w:rsid w:val="00A00213"/>
    <w:pPr>
      <w:widowControl/>
      <w:suppressLineNumbers/>
      <w:suppressAutoHyphens/>
      <w:autoSpaceDE/>
      <w:autoSpaceDN/>
      <w:adjustRightInd/>
    </w:pPr>
    <w:rPr>
      <w:rFonts w:ascii="Times New Roman" w:eastAsia="Calibri" w:hAnsi="Times New Roman" w:cs="Mangal"/>
      <w:sz w:val="20"/>
      <w:szCs w:val="20"/>
      <w:lang w:eastAsia="ar-SA"/>
    </w:rPr>
  </w:style>
  <w:style w:type="character" w:customStyle="1" w:styleId="10">
    <w:name w:val="Знак Знак1"/>
    <w:rsid w:val="00A00213"/>
    <w:rPr>
      <w:noProof w:val="0"/>
      <w:sz w:val="24"/>
      <w:lang w:val="ru-RU" w:eastAsia="ru-RU" w:bidi="ar-SA"/>
    </w:rPr>
  </w:style>
  <w:style w:type="paragraph" w:customStyle="1" w:styleId="ConsPlusNormal">
    <w:name w:val="ConsPlusNormal"/>
    <w:rsid w:val="00DC30C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link w:val="11"/>
    <w:locked/>
    <w:rsid w:val="00585F88"/>
    <w:rPr>
      <w:sz w:val="22"/>
      <w:lang w:bidi="ar-SA"/>
    </w:rPr>
  </w:style>
  <w:style w:type="paragraph" w:customStyle="1" w:styleId="11">
    <w:name w:val="Основной текст1"/>
    <w:basedOn w:val="a"/>
    <w:link w:val="a6"/>
    <w:rsid w:val="00585F88"/>
    <w:pPr>
      <w:widowControl/>
      <w:shd w:val="clear" w:color="auto" w:fill="FFFFFF"/>
      <w:autoSpaceDE/>
      <w:autoSpaceDN/>
      <w:adjustRightInd/>
      <w:spacing w:after="300" w:line="336" w:lineRule="exact"/>
      <w:jc w:val="center"/>
    </w:pPr>
    <w:rPr>
      <w:rFonts w:ascii="Times New Roman" w:hAnsi="Times New Roman" w:cs="Times New Roman"/>
      <w:sz w:val="2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@sev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ФГУП `ПО `Севмаш'</Company>
  <LinksUpToDate>false</LinksUpToDate>
  <CharactersWithSpaces>9011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mailto:transport@sevmash.ru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ОАСУП</dc:creator>
  <cp:lastModifiedBy>tp0010</cp:lastModifiedBy>
  <cp:revision>9</cp:revision>
  <cp:lastPrinted>2016-04-22T11:52:00Z</cp:lastPrinted>
  <dcterms:created xsi:type="dcterms:W3CDTF">2016-04-28T14:03:00Z</dcterms:created>
  <dcterms:modified xsi:type="dcterms:W3CDTF">2020-12-10T06:29:00Z</dcterms:modified>
</cp:coreProperties>
</file>